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FD" w:rsidRPr="00067470" w:rsidRDefault="00482CFD" w:rsidP="008C3225">
      <w:pPr>
        <w:spacing w:after="0" w:line="240" w:lineRule="atLeast"/>
        <w:rPr>
          <w:rFonts w:ascii="Times" w:hAnsi="Times" w:cs="Arial"/>
          <w:sz w:val="20"/>
          <w:szCs w:val="20"/>
        </w:rPr>
      </w:pPr>
    </w:p>
    <w:p w:rsidR="008C3225" w:rsidRDefault="00A26FEC" w:rsidP="008C3225">
      <w:pPr>
        <w:spacing w:after="0" w:line="240" w:lineRule="atLeast"/>
        <w:jc w:val="center"/>
        <w:rPr>
          <w:rFonts w:ascii="Times" w:hAnsi="Times" w:cs="Arial"/>
          <w:sz w:val="20"/>
          <w:szCs w:val="20"/>
        </w:rPr>
      </w:pPr>
      <w:r w:rsidRPr="00067470">
        <w:rPr>
          <w:rFonts w:ascii="Times" w:hAnsi="Times" w:cs="Arial"/>
          <w:sz w:val="20"/>
          <w:szCs w:val="20"/>
        </w:rPr>
        <w:fldChar w:fldCharType="begin"/>
      </w:r>
      <w:r w:rsidR="008C3225" w:rsidRPr="00067470">
        <w:rPr>
          <w:rFonts w:ascii="Times" w:hAnsi="Times" w:cs="Arial"/>
          <w:sz w:val="20"/>
          <w:szCs w:val="20"/>
        </w:rPr>
        <w:instrText xml:space="preserve"> INCLUDEPICTURE  "http://www.ufpb.br/sods/imagens/Brastra.gif" \* MERGEFORMATINET </w:instrText>
      </w:r>
      <w:r w:rsidRPr="00067470">
        <w:rPr>
          <w:rFonts w:ascii="Times" w:hAnsi="Times" w:cs="Arial"/>
          <w:sz w:val="20"/>
          <w:szCs w:val="20"/>
        </w:rPr>
        <w:fldChar w:fldCharType="separate"/>
      </w:r>
      <w:r w:rsidRPr="00A26FEC">
        <w:rPr>
          <w:rFonts w:ascii="Times" w:hAnsi="Times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43.55pt">
            <v:imagedata r:id="rId8" r:href="rId9"/>
          </v:shape>
        </w:pict>
      </w:r>
      <w:r w:rsidRPr="00067470">
        <w:rPr>
          <w:rFonts w:ascii="Times" w:hAnsi="Times" w:cs="Arial"/>
          <w:sz w:val="20"/>
          <w:szCs w:val="20"/>
        </w:rPr>
        <w:fldChar w:fldCharType="end"/>
      </w:r>
    </w:p>
    <w:p w:rsidR="00067470" w:rsidRPr="00067470" w:rsidRDefault="00067470" w:rsidP="008C3225">
      <w:pPr>
        <w:spacing w:after="0" w:line="240" w:lineRule="atLeast"/>
        <w:jc w:val="center"/>
        <w:rPr>
          <w:rFonts w:ascii="Times" w:hAnsi="Times" w:cs="Arial"/>
          <w:b/>
        </w:rPr>
      </w:pPr>
    </w:p>
    <w:p w:rsidR="008C3225" w:rsidRPr="00067470" w:rsidRDefault="008C3225" w:rsidP="008C3225">
      <w:pPr>
        <w:spacing w:after="0" w:line="240" w:lineRule="atLeast"/>
        <w:jc w:val="center"/>
        <w:rPr>
          <w:rFonts w:ascii="Times" w:hAnsi="Times" w:cs="Arial"/>
          <w:b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>SERVIÇO PÚBLICO FEDERAL</w:t>
      </w:r>
    </w:p>
    <w:p w:rsidR="008C3225" w:rsidRPr="00067470" w:rsidRDefault="008C3225" w:rsidP="008C3225">
      <w:pPr>
        <w:pStyle w:val="Ttulo1"/>
        <w:spacing w:line="240" w:lineRule="atLeast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>UNIVERSIDADE FEDERAL DA PARAÍBA</w:t>
      </w:r>
    </w:p>
    <w:p w:rsidR="008C3225" w:rsidRPr="00067470" w:rsidRDefault="008C3225" w:rsidP="008C3225">
      <w:pPr>
        <w:spacing w:after="0" w:line="240" w:lineRule="atLeast"/>
        <w:jc w:val="center"/>
        <w:rPr>
          <w:rFonts w:ascii="Times" w:hAnsi="Times" w:cs="Arial"/>
          <w:b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>PRÓ-REITORIA DE GRADUAÇÃO</w:t>
      </w:r>
    </w:p>
    <w:p w:rsidR="008C3225" w:rsidRPr="00067470" w:rsidRDefault="008C3225" w:rsidP="008C3225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</w:p>
    <w:p w:rsidR="008C3225" w:rsidRPr="00067470" w:rsidRDefault="008C3225" w:rsidP="008C3225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</w:p>
    <w:p w:rsidR="008C3225" w:rsidRPr="00067470" w:rsidRDefault="008C3225" w:rsidP="008C3225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  <w:bookmarkStart w:id="0" w:name="_GoBack"/>
      <w:r w:rsidRPr="005563FA">
        <w:rPr>
          <w:rFonts w:ascii="Times" w:hAnsi="Times" w:cs="Arial"/>
          <w:sz w:val="24"/>
          <w:szCs w:val="24"/>
        </w:rPr>
        <w:t xml:space="preserve">EDITAL/PRG/nº. </w:t>
      </w:r>
      <w:r w:rsidR="003242D2">
        <w:rPr>
          <w:rFonts w:ascii="Times" w:hAnsi="Times" w:cs="Arial"/>
          <w:sz w:val="24"/>
          <w:szCs w:val="24"/>
        </w:rPr>
        <w:t>27</w:t>
      </w:r>
      <w:r w:rsidRPr="005563FA">
        <w:rPr>
          <w:rFonts w:ascii="Times" w:hAnsi="Times" w:cs="Arial"/>
          <w:sz w:val="24"/>
          <w:szCs w:val="24"/>
        </w:rPr>
        <w:t>/201</w:t>
      </w:r>
      <w:r w:rsidR="0049690A" w:rsidRPr="005563FA">
        <w:rPr>
          <w:rFonts w:ascii="Times" w:hAnsi="Times" w:cs="Arial"/>
          <w:sz w:val="24"/>
          <w:szCs w:val="24"/>
        </w:rPr>
        <w:t>3</w:t>
      </w:r>
      <w:r w:rsidRPr="005563FA">
        <w:rPr>
          <w:rFonts w:ascii="Times" w:hAnsi="Times" w:cs="Arial"/>
          <w:sz w:val="24"/>
          <w:szCs w:val="24"/>
        </w:rPr>
        <w:t xml:space="preserve"> - INGRESSO DE GRADUADOS</w:t>
      </w:r>
      <w:r w:rsidRPr="00067470">
        <w:rPr>
          <w:rFonts w:ascii="Times" w:hAnsi="Times" w:cs="Arial"/>
          <w:sz w:val="24"/>
          <w:szCs w:val="24"/>
        </w:rPr>
        <w:t xml:space="preserve"> </w:t>
      </w:r>
    </w:p>
    <w:p w:rsidR="008C3225" w:rsidRPr="00067470" w:rsidRDefault="008C3225" w:rsidP="008C3225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</w:p>
    <w:p w:rsidR="008C3225" w:rsidRPr="00067470" w:rsidRDefault="00E166E1" w:rsidP="00E166E1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>PERÍODO LETIVO 2013</w:t>
      </w:r>
      <w:r w:rsidR="008C3225" w:rsidRPr="00067470">
        <w:rPr>
          <w:rFonts w:ascii="Times" w:hAnsi="Times" w:cs="Arial"/>
          <w:sz w:val="24"/>
          <w:szCs w:val="24"/>
        </w:rPr>
        <w:t>.</w:t>
      </w:r>
      <w:r w:rsidR="005563FA">
        <w:rPr>
          <w:rFonts w:ascii="Times" w:hAnsi="Times" w:cs="Arial"/>
          <w:sz w:val="24"/>
          <w:szCs w:val="24"/>
        </w:rPr>
        <w:t>2</w:t>
      </w:r>
    </w:p>
    <w:p w:rsidR="008C3225" w:rsidRPr="005563FA" w:rsidRDefault="008C3225" w:rsidP="008C3225">
      <w:pPr>
        <w:pStyle w:val="Corpodetexto2"/>
        <w:spacing w:line="240" w:lineRule="atLeast"/>
        <w:rPr>
          <w:rFonts w:ascii="Times" w:hAnsi="Times" w:cs="Arial"/>
          <w:b w:val="0"/>
          <w:sz w:val="24"/>
          <w:szCs w:val="24"/>
        </w:rPr>
      </w:pPr>
    </w:p>
    <w:p w:rsidR="008C3225" w:rsidRPr="00067470" w:rsidRDefault="008C3225" w:rsidP="008C3225">
      <w:pPr>
        <w:pStyle w:val="Corpodetexto2"/>
        <w:spacing w:line="240" w:lineRule="atLeast"/>
        <w:rPr>
          <w:rFonts w:ascii="Times" w:hAnsi="Times" w:cs="Arial"/>
          <w:sz w:val="24"/>
          <w:szCs w:val="24"/>
        </w:rPr>
      </w:pPr>
    </w:p>
    <w:p w:rsidR="008C3225" w:rsidRPr="00067470" w:rsidRDefault="0049690A" w:rsidP="008C3225">
      <w:pPr>
        <w:pStyle w:val="Corpodetexto"/>
        <w:spacing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>A</w:t>
      </w:r>
      <w:r w:rsidR="008C3225" w:rsidRPr="00067470">
        <w:rPr>
          <w:rFonts w:ascii="Times" w:hAnsi="Times" w:cs="Arial"/>
          <w:b/>
          <w:sz w:val="24"/>
          <w:szCs w:val="24"/>
        </w:rPr>
        <w:t xml:space="preserve"> PRÓ-REITOR</w:t>
      </w:r>
      <w:r w:rsidRPr="00067470">
        <w:rPr>
          <w:rFonts w:ascii="Times" w:hAnsi="Times" w:cs="Arial"/>
          <w:b/>
          <w:sz w:val="24"/>
          <w:szCs w:val="24"/>
        </w:rPr>
        <w:t>A</w:t>
      </w:r>
      <w:r w:rsidR="008C3225" w:rsidRPr="00067470">
        <w:rPr>
          <w:rFonts w:ascii="Times" w:hAnsi="Times" w:cs="Arial"/>
          <w:b/>
          <w:sz w:val="24"/>
          <w:szCs w:val="24"/>
        </w:rPr>
        <w:t xml:space="preserve"> DE GRADUAÇÃO DA UNIVERSIDADE FEDERAL DA PARAÍBA</w:t>
      </w:r>
      <w:r w:rsidR="008C3225" w:rsidRPr="00067470">
        <w:rPr>
          <w:rFonts w:ascii="Times" w:hAnsi="Times" w:cs="Arial"/>
          <w:sz w:val="24"/>
          <w:szCs w:val="24"/>
        </w:rPr>
        <w:t xml:space="preserve"> torna público, através do presente Edital, que:</w:t>
      </w:r>
    </w:p>
    <w:p w:rsidR="008C3225" w:rsidRPr="00067470" w:rsidRDefault="008C3225" w:rsidP="008C3225">
      <w:pPr>
        <w:pStyle w:val="Corpodetexto"/>
        <w:spacing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</w:p>
    <w:p w:rsidR="008C3225" w:rsidRPr="00067470" w:rsidRDefault="008C3225" w:rsidP="008C3225">
      <w:pPr>
        <w:pStyle w:val="Corpodetexto"/>
        <w:spacing w:before="120"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1. No período das </w:t>
      </w:r>
      <w:r w:rsidR="0032147F">
        <w:rPr>
          <w:rFonts w:ascii="Times" w:hAnsi="Times" w:cs="Arial"/>
          <w:b/>
          <w:sz w:val="24"/>
          <w:szCs w:val="24"/>
        </w:rPr>
        <w:t>12</w:t>
      </w:r>
      <w:r w:rsidRPr="00067470">
        <w:rPr>
          <w:rFonts w:ascii="Times" w:hAnsi="Times" w:cs="Arial"/>
          <w:b/>
          <w:sz w:val="24"/>
          <w:szCs w:val="24"/>
        </w:rPr>
        <w:t>h00 do</w:t>
      </w:r>
      <w:r w:rsidR="00ED52C1">
        <w:rPr>
          <w:rFonts w:ascii="Times" w:hAnsi="Times" w:cs="Arial"/>
          <w:b/>
          <w:sz w:val="24"/>
          <w:szCs w:val="24"/>
        </w:rPr>
        <w:t xml:space="preserve"> </w:t>
      </w:r>
      <w:r w:rsidRPr="00067470">
        <w:rPr>
          <w:rFonts w:ascii="Times" w:hAnsi="Times" w:cs="Arial"/>
          <w:b/>
          <w:sz w:val="24"/>
          <w:szCs w:val="24"/>
        </w:rPr>
        <w:t>dia</w:t>
      </w:r>
      <w:r w:rsidR="00ED52C1">
        <w:rPr>
          <w:rFonts w:ascii="Times" w:hAnsi="Times" w:cs="Arial"/>
          <w:b/>
          <w:sz w:val="24"/>
          <w:szCs w:val="24"/>
        </w:rPr>
        <w:t xml:space="preserve"> </w:t>
      </w:r>
      <w:r w:rsidR="005563FA">
        <w:rPr>
          <w:rFonts w:ascii="Times" w:hAnsi="Times" w:cs="Arial"/>
          <w:b/>
          <w:sz w:val="24"/>
          <w:szCs w:val="24"/>
        </w:rPr>
        <w:t>06</w:t>
      </w:r>
      <w:r w:rsidRPr="00067470">
        <w:rPr>
          <w:rFonts w:ascii="Times" w:hAnsi="Times" w:cs="Arial"/>
          <w:b/>
          <w:sz w:val="24"/>
          <w:szCs w:val="24"/>
        </w:rPr>
        <w:t xml:space="preserve"> às 23h59m do dia </w:t>
      </w:r>
      <w:r w:rsidR="005563FA">
        <w:rPr>
          <w:rFonts w:ascii="Times" w:hAnsi="Times" w:cs="Arial"/>
          <w:b/>
          <w:sz w:val="24"/>
          <w:szCs w:val="24"/>
        </w:rPr>
        <w:t>8</w:t>
      </w:r>
      <w:r w:rsidRPr="00067470">
        <w:rPr>
          <w:rFonts w:ascii="Times" w:hAnsi="Times" w:cs="Arial"/>
          <w:b/>
          <w:sz w:val="24"/>
          <w:szCs w:val="24"/>
        </w:rPr>
        <w:t xml:space="preserve"> de </w:t>
      </w:r>
      <w:r w:rsidR="005563FA">
        <w:rPr>
          <w:rFonts w:ascii="Times" w:hAnsi="Times" w:cs="Arial"/>
          <w:b/>
          <w:sz w:val="24"/>
          <w:szCs w:val="24"/>
        </w:rPr>
        <w:t>agosto</w:t>
      </w:r>
      <w:r w:rsidRPr="00067470">
        <w:rPr>
          <w:rFonts w:ascii="Times" w:hAnsi="Times" w:cs="Arial"/>
          <w:b/>
          <w:sz w:val="24"/>
          <w:szCs w:val="24"/>
        </w:rPr>
        <w:t xml:space="preserve"> do corrente ano, </w:t>
      </w:r>
      <w:r w:rsidRPr="00067470">
        <w:rPr>
          <w:rFonts w:ascii="Times" w:hAnsi="Times" w:cs="Arial"/>
          <w:sz w:val="24"/>
          <w:szCs w:val="24"/>
        </w:rPr>
        <w:t xml:space="preserve">estarão abertas as inscrições no âmbito do processo seletivo </w:t>
      </w:r>
      <w:r w:rsidRPr="00067470">
        <w:rPr>
          <w:rFonts w:ascii="Times" w:hAnsi="Times" w:cs="Arial"/>
          <w:b/>
          <w:sz w:val="24"/>
          <w:szCs w:val="24"/>
        </w:rPr>
        <w:t>Ingresso de Graduados</w:t>
      </w:r>
      <w:r w:rsidR="0049690A" w:rsidRPr="00067470">
        <w:rPr>
          <w:rFonts w:ascii="Times" w:hAnsi="Times" w:cs="Arial"/>
          <w:sz w:val="24"/>
          <w:szCs w:val="24"/>
        </w:rPr>
        <w:t>, período letivo 2013</w:t>
      </w:r>
      <w:r w:rsidRPr="00067470">
        <w:rPr>
          <w:rFonts w:ascii="Times" w:hAnsi="Times" w:cs="Arial"/>
          <w:sz w:val="24"/>
          <w:szCs w:val="24"/>
        </w:rPr>
        <w:t>.</w:t>
      </w:r>
      <w:r w:rsidR="005563FA">
        <w:rPr>
          <w:rFonts w:ascii="Times" w:hAnsi="Times" w:cs="Arial"/>
          <w:sz w:val="24"/>
          <w:szCs w:val="24"/>
        </w:rPr>
        <w:t>2</w:t>
      </w:r>
      <w:r w:rsidR="00E02EA4" w:rsidRPr="00067470">
        <w:rPr>
          <w:rFonts w:ascii="Times" w:hAnsi="Times" w:cs="Arial"/>
          <w:sz w:val="24"/>
          <w:szCs w:val="24"/>
        </w:rPr>
        <w:t xml:space="preserve"> (</w:t>
      </w:r>
      <w:r w:rsidR="00B92F50" w:rsidRPr="00067470">
        <w:rPr>
          <w:rFonts w:ascii="Times" w:hAnsi="Times" w:cs="Arial"/>
          <w:sz w:val="24"/>
          <w:szCs w:val="24"/>
        </w:rPr>
        <w:t xml:space="preserve">para os </w:t>
      </w:r>
      <w:r w:rsidR="00AA09F8">
        <w:rPr>
          <w:rFonts w:ascii="Times" w:hAnsi="Times" w:cs="Arial"/>
          <w:sz w:val="24"/>
          <w:szCs w:val="24"/>
        </w:rPr>
        <w:t>cursos dos Campi I, II</w:t>
      </w:r>
      <w:r w:rsidR="0048463B" w:rsidRPr="00067470">
        <w:rPr>
          <w:rFonts w:ascii="Times" w:hAnsi="Times" w:cs="Arial"/>
          <w:sz w:val="24"/>
          <w:szCs w:val="24"/>
        </w:rPr>
        <w:t xml:space="preserve"> III</w:t>
      </w:r>
      <w:r w:rsidR="000A2697" w:rsidRPr="00067470">
        <w:rPr>
          <w:rFonts w:ascii="Times" w:hAnsi="Times" w:cs="Arial"/>
          <w:sz w:val="24"/>
          <w:szCs w:val="24"/>
        </w:rPr>
        <w:t xml:space="preserve"> e IV</w:t>
      </w:r>
      <w:r w:rsidR="0048463B" w:rsidRPr="00067470">
        <w:rPr>
          <w:rFonts w:ascii="Times" w:hAnsi="Times" w:cs="Arial"/>
          <w:sz w:val="24"/>
          <w:szCs w:val="24"/>
        </w:rPr>
        <w:t>)</w:t>
      </w:r>
      <w:r w:rsidR="00ED52C1">
        <w:rPr>
          <w:rFonts w:ascii="Times" w:hAnsi="Times" w:cs="Arial"/>
          <w:sz w:val="24"/>
          <w:szCs w:val="24"/>
        </w:rPr>
        <w:t xml:space="preserve"> </w:t>
      </w:r>
      <w:r w:rsidR="000D510E" w:rsidRPr="00067470">
        <w:rPr>
          <w:rFonts w:ascii="Times" w:hAnsi="Times" w:cs="Arial"/>
          <w:sz w:val="24"/>
          <w:szCs w:val="24"/>
        </w:rPr>
        <w:t>relacionados</w:t>
      </w:r>
      <w:r w:rsidRPr="00067470">
        <w:rPr>
          <w:rFonts w:ascii="Times" w:hAnsi="Times" w:cs="Arial"/>
          <w:sz w:val="24"/>
          <w:szCs w:val="24"/>
        </w:rPr>
        <w:t xml:space="preserve"> no </w:t>
      </w:r>
      <w:r w:rsidRPr="00067470">
        <w:rPr>
          <w:rFonts w:ascii="Times" w:hAnsi="Times" w:cs="Arial"/>
          <w:b/>
          <w:sz w:val="24"/>
          <w:szCs w:val="24"/>
        </w:rPr>
        <w:t>Anexo Único</w:t>
      </w:r>
      <w:r w:rsidRPr="00067470">
        <w:rPr>
          <w:rFonts w:ascii="Times" w:hAnsi="Times" w:cs="Arial"/>
          <w:sz w:val="24"/>
          <w:szCs w:val="24"/>
        </w:rPr>
        <w:t xml:space="preserve"> que integra o presente Edital</w:t>
      </w:r>
      <w:r w:rsidRPr="00067470">
        <w:rPr>
          <w:rFonts w:ascii="Times" w:hAnsi="Times" w:cs="Arial"/>
          <w:b/>
          <w:sz w:val="24"/>
          <w:szCs w:val="24"/>
        </w:rPr>
        <w:t xml:space="preserve">, </w:t>
      </w:r>
      <w:r w:rsidRPr="00067470">
        <w:rPr>
          <w:rFonts w:ascii="Times" w:hAnsi="Times" w:cs="Arial"/>
          <w:sz w:val="24"/>
          <w:szCs w:val="24"/>
        </w:rPr>
        <w:t>nos termos dos incisos I e II do artigo 71 do Regimento Geral da UFPB e da Resolução nº. 10/2008 do Conselho Universitário;</w:t>
      </w:r>
    </w:p>
    <w:p w:rsidR="008C3225" w:rsidRPr="00067470" w:rsidRDefault="008C3225" w:rsidP="008C3225">
      <w:pPr>
        <w:pStyle w:val="Corpodetexto"/>
        <w:spacing w:before="120"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</w:p>
    <w:p w:rsidR="008C3225" w:rsidRPr="00067470" w:rsidRDefault="008C3225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>2. O Formul</w:t>
      </w:r>
      <w:r w:rsidR="00FC70C3">
        <w:rPr>
          <w:rFonts w:ascii="Times" w:hAnsi="Times" w:cs="Arial"/>
          <w:sz w:val="24"/>
          <w:szCs w:val="24"/>
        </w:rPr>
        <w:t xml:space="preserve">ário específico para inscrição </w:t>
      </w:r>
      <w:r w:rsidRPr="00067470">
        <w:rPr>
          <w:rFonts w:ascii="Times" w:hAnsi="Times" w:cs="Arial"/>
          <w:sz w:val="24"/>
          <w:szCs w:val="24"/>
        </w:rPr>
        <w:t xml:space="preserve">encontra-se disponível </w:t>
      </w:r>
      <w:r w:rsidRPr="00067470">
        <w:rPr>
          <w:rFonts w:ascii="Times" w:hAnsi="Times" w:cs="Arial"/>
          <w:b/>
          <w:sz w:val="24"/>
          <w:szCs w:val="24"/>
        </w:rPr>
        <w:t>até a data e hora acima referidas,</w:t>
      </w:r>
      <w:r w:rsidRPr="00067470">
        <w:rPr>
          <w:rFonts w:ascii="Times" w:hAnsi="Times" w:cs="Arial"/>
          <w:sz w:val="24"/>
          <w:szCs w:val="24"/>
        </w:rPr>
        <w:t xml:space="preserve"> na Internet, no endereço </w:t>
      </w:r>
      <w:hyperlink r:id="rId10" w:history="1">
        <w:r w:rsidR="00ED52C1" w:rsidRPr="00430484">
          <w:rPr>
            <w:rStyle w:val="Hyperlink"/>
            <w:rFonts w:ascii="Times" w:hAnsi="Times" w:cs="Arial"/>
            <w:b/>
            <w:sz w:val="24"/>
            <w:szCs w:val="24"/>
          </w:rPr>
          <w:t>www.ufpb.br/portal_prg_codesc</w:t>
        </w:r>
      </w:hyperlink>
      <w:r w:rsidRPr="00067470">
        <w:rPr>
          <w:rFonts w:ascii="Times" w:hAnsi="Times" w:cs="Arial"/>
          <w:b/>
          <w:color w:val="0000FF"/>
          <w:sz w:val="24"/>
          <w:szCs w:val="24"/>
        </w:rPr>
        <w:t>,</w:t>
      </w:r>
      <w:r w:rsidR="00ED52C1">
        <w:rPr>
          <w:rFonts w:ascii="Times" w:hAnsi="Times" w:cs="Arial"/>
          <w:b/>
          <w:color w:val="0000FF"/>
          <w:sz w:val="24"/>
          <w:szCs w:val="24"/>
        </w:rPr>
        <w:t xml:space="preserve"> </w:t>
      </w:r>
      <w:r w:rsidR="00ED52C1">
        <w:rPr>
          <w:rFonts w:ascii="Times" w:hAnsi="Times" w:cs="Arial"/>
          <w:sz w:val="24"/>
          <w:szCs w:val="24"/>
        </w:rPr>
        <w:t xml:space="preserve">o qual -  </w:t>
      </w:r>
      <w:r w:rsidRPr="00067470">
        <w:rPr>
          <w:rFonts w:ascii="Times" w:hAnsi="Times" w:cs="Arial"/>
          <w:sz w:val="24"/>
          <w:szCs w:val="24"/>
        </w:rPr>
        <w:t xml:space="preserve">após ouvida a respectiva Coordenação do Curso,- deve ser preenchido e entregue no </w:t>
      </w:r>
      <w:r w:rsidRPr="00067470">
        <w:rPr>
          <w:rFonts w:ascii="Times" w:hAnsi="Times" w:cs="Arial"/>
          <w:b/>
          <w:sz w:val="24"/>
          <w:szCs w:val="24"/>
        </w:rPr>
        <w:t xml:space="preserve">Protocolo Geral da UFPB </w:t>
      </w:r>
      <w:r w:rsidRPr="00067470">
        <w:rPr>
          <w:rFonts w:ascii="Times" w:hAnsi="Times" w:cs="Arial"/>
          <w:sz w:val="24"/>
          <w:szCs w:val="24"/>
        </w:rPr>
        <w:t xml:space="preserve">(Campus I, térreo do prédio da Reitoria, João Pessoa/PB) e nos setores de </w:t>
      </w:r>
      <w:r w:rsidRPr="00067470">
        <w:rPr>
          <w:rFonts w:ascii="Times" w:hAnsi="Times" w:cs="Arial"/>
          <w:b/>
          <w:sz w:val="24"/>
          <w:szCs w:val="24"/>
        </w:rPr>
        <w:t>Protocolo dos Campi II</w:t>
      </w:r>
      <w:r w:rsidR="00B92F50" w:rsidRPr="00067470">
        <w:rPr>
          <w:rFonts w:ascii="Times" w:hAnsi="Times" w:cs="Arial"/>
          <w:b/>
          <w:sz w:val="24"/>
          <w:szCs w:val="24"/>
        </w:rPr>
        <w:t>,</w:t>
      </w:r>
      <w:r w:rsidRPr="00067470">
        <w:rPr>
          <w:rFonts w:ascii="Times" w:hAnsi="Times" w:cs="Arial"/>
          <w:b/>
          <w:sz w:val="24"/>
          <w:szCs w:val="24"/>
        </w:rPr>
        <w:t xml:space="preserve"> III</w:t>
      </w:r>
      <w:r w:rsidR="00B92F50" w:rsidRPr="00067470">
        <w:rPr>
          <w:rFonts w:ascii="Times" w:hAnsi="Times" w:cs="Arial"/>
          <w:b/>
          <w:sz w:val="24"/>
          <w:szCs w:val="24"/>
        </w:rPr>
        <w:t xml:space="preserve"> e IV</w:t>
      </w:r>
      <w:r w:rsidRPr="00067470">
        <w:rPr>
          <w:rFonts w:ascii="Times" w:hAnsi="Times" w:cs="Arial"/>
          <w:sz w:val="24"/>
          <w:szCs w:val="24"/>
        </w:rPr>
        <w:t xml:space="preserve"> (no caso dos cursos dos </w:t>
      </w:r>
      <w:r w:rsidRPr="00067470">
        <w:rPr>
          <w:rFonts w:ascii="Times" w:hAnsi="Times" w:cs="Arial"/>
          <w:i/>
          <w:sz w:val="24"/>
          <w:szCs w:val="24"/>
        </w:rPr>
        <w:t>Campi</w:t>
      </w:r>
      <w:r w:rsidRPr="00067470">
        <w:rPr>
          <w:rFonts w:ascii="Times" w:hAnsi="Times" w:cs="Arial"/>
          <w:sz w:val="24"/>
          <w:szCs w:val="24"/>
        </w:rPr>
        <w:t xml:space="preserve"> de  Areia</w:t>
      </w:r>
      <w:r w:rsidR="00AC0198" w:rsidRPr="00067470">
        <w:rPr>
          <w:rFonts w:ascii="Times" w:hAnsi="Times" w:cs="Arial"/>
          <w:sz w:val="24"/>
          <w:szCs w:val="24"/>
        </w:rPr>
        <w:t>,</w:t>
      </w:r>
      <w:r w:rsidRPr="00067470">
        <w:rPr>
          <w:rFonts w:ascii="Times" w:hAnsi="Times" w:cs="Arial"/>
          <w:sz w:val="24"/>
          <w:szCs w:val="24"/>
        </w:rPr>
        <w:t xml:space="preserve"> Bananeiras</w:t>
      </w:r>
      <w:r w:rsidR="00AC0198" w:rsidRPr="00067470">
        <w:rPr>
          <w:rFonts w:ascii="Times" w:hAnsi="Times" w:cs="Arial"/>
          <w:sz w:val="24"/>
          <w:szCs w:val="24"/>
        </w:rPr>
        <w:t xml:space="preserve"> e do Litoral Norte</w:t>
      </w:r>
      <w:r w:rsidRPr="00067470">
        <w:rPr>
          <w:rFonts w:ascii="Times" w:hAnsi="Times" w:cs="Arial"/>
          <w:sz w:val="24"/>
          <w:szCs w:val="24"/>
        </w:rPr>
        <w:t xml:space="preserve">), respectivamente, </w:t>
      </w:r>
      <w:r w:rsidRPr="00067470">
        <w:rPr>
          <w:rFonts w:ascii="Times" w:hAnsi="Times" w:cs="Arial"/>
          <w:b/>
          <w:sz w:val="24"/>
          <w:szCs w:val="24"/>
        </w:rPr>
        <w:t>até à</w:t>
      </w:r>
      <w:r w:rsidR="0049690A" w:rsidRPr="00067470">
        <w:rPr>
          <w:rFonts w:ascii="Times" w:hAnsi="Times" w:cs="Arial"/>
          <w:b/>
          <w:sz w:val="24"/>
          <w:szCs w:val="24"/>
        </w:rPr>
        <w:t>s 17h</w:t>
      </w:r>
      <w:r w:rsidRPr="00067470">
        <w:rPr>
          <w:rFonts w:ascii="Times" w:hAnsi="Times" w:cs="Arial"/>
          <w:b/>
          <w:sz w:val="24"/>
          <w:szCs w:val="24"/>
        </w:rPr>
        <w:t xml:space="preserve">00 do dia </w:t>
      </w:r>
      <w:r w:rsidR="005563FA">
        <w:rPr>
          <w:rFonts w:ascii="Times" w:hAnsi="Times" w:cs="Arial"/>
          <w:b/>
          <w:sz w:val="24"/>
          <w:szCs w:val="24"/>
        </w:rPr>
        <w:t>8</w:t>
      </w:r>
      <w:r w:rsidRPr="00067470">
        <w:rPr>
          <w:rFonts w:ascii="Times" w:hAnsi="Times" w:cs="Arial"/>
          <w:b/>
          <w:sz w:val="24"/>
          <w:szCs w:val="24"/>
        </w:rPr>
        <w:t xml:space="preserve"> de </w:t>
      </w:r>
      <w:r w:rsidR="005563FA">
        <w:rPr>
          <w:rFonts w:ascii="Times" w:hAnsi="Times" w:cs="Arial"/>
          <w:b/>
          <w:sz w:val="24"/>
          <w:szCs w:val="24"/>
        </w:rPr>
        <w:t>agosto</w:t>
      </w:r>
      <w:r w:rsidRPr="00067470">
        <w:rPr>
          <w:rFonts w:ascii="Times" w:hAnsi="Times" w:cs="Arial"/>
          <w:b/>
          <w:sz w:val="24"/>
          <w:szCs w:val="24"/>
        </w:rPr>
        <w:t xml:space="preserve">  de 201</w:t>
      </w:r>
      <w:r w:rsidR="0049690A" w:rsidRPr="00067470">
        <w:rPr>
          <w:rFonts w:ascii="Times" w:hAnsi="Times" w:cs="Arial"/>
          <w:b/>
          <w:sz w:val="24"/>
          <w:szCs w:val="24"/>
        </w:rPr>
        <w:t>3</w:t>
      </w:r>
      <w:r w:rsidRPr="00067470">
        <w:rPr>
          <w:rFonts w:ascii="Times" w:hAnsi="Times" w:cs="Arial"/>
          <w:b/>
          <w:sz w:val="24"/>
          <w:szCs w:val="24"/>
        </w:rPr>
        <w:t>,</w:t>
      </w:r>
      <w:r w:rsidRPr="00067470">
        <w:rPr>
          <w:rFonts w:ascii="Times" w:hAnsi="Times" w:cs="Arial"/>
          <w:sz w:val="24"/>
          <w:szCs w:val="24"/>
        </w:rPr>
        <w:t xml:space="preserve"> com os seguintes documentos:</w:t>
      </w:r>
    </w:p>
    <w:p w:rsidR="008C3225" w:rsidRPr="00067470" w:rsidRDefault="008C3225" w:rsidP="00ED52C1">
      <w:pPr>
        <w:pStyle w:val="Corpodetexto"/>
        <w:spacing w:before="120" w:after="0" w:line="240" w:lineRule="atLeast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                a) cópia</w:t>
      </w:r>
      <w:r w:rsidR="00825FB7">
        <w:rPr>
          <w:rFonts w:ascii="Times" w:hAnsi="Times" w:cs="Arial"/>
          <w:sz w:val="24"/>
          <w:szCs w:val="24"/>
        </w:rPr>
        <w:t xml:space="preserve"> autenticada</w:t>
      </w:r>
      <w:r w:rsidRPr="00067470">
        <w:rPr>
          <w:rFonts w:ascii="Times" w:hAnsi="Times" w:cs="Arial"/>
          <w:sz w:val="24"/>
          <w:szCs w:val="24"/>
        </w:rPr>
        <w:t xml:space="preserve"> do Diploma de Graduação ou da Certidão de Conclusão de Curso</w:t>
      </w:r>
      <w:r w:rsidR="00D96409" w:rsidRPr="00067470">
        <w:rPr>
          <w:rFonts w:ascii="Times" w:hAnsi="Times" w:cs="Arial"/>
          <w:sz w:val="24"/>
          <w:szCs w:val="24"/>
        </w:rPr>
        <w:t>,</w:t>
      </w:r>
      <w:r w:rsidRPr="00067470">
        <w:rPr>
          <w:rFonts w:ascii="Times" w:hAnsi="Times" w:cs="Arial"/>
          <w:sz w:val="24"/>
          <w:szCs w:val="24"/>
        </w:rPr>
        <w:t xml:space="preserve"> esta última dentro do período de validade (até 06 meses a contar da data da expedição e não ultrapassado igual período da data de colação de grau); </w:t>
      </w:r>
    </w:p>
    <w:p w:rsidR="008C3225" w:rsidRPr="00067470" w:rsidRDefault="00ED52C1" w:rsidP="00ED52C1">
      <w:pPr>
        <w:pStyle w:val="Corpodetexto"/>
        <w:spacing w:before="120" w:after="0" w:line="240" w:lineRule="atLeast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  </w:t>
      </w:r>
      <w:r w:rsidR="008C3225" w:rsidRPr="00067470">
        <w:rPr>
          <w:rFonts w:ascii="Times" w:hAnsi="Times" w:cs="Arial"/>
          <w:sz w:val="24"/>
          <w:szCs w:val="24"/>
        </w:rPr>
        <w:t xml:space="preserve">              b) original ou cópia</w:t>
      </w:r>
      <w:r w:rsidR="00825FB7">
        <w:rPr>
          <w:rFonts w:ascii="Times" w:hAnsi="Times" w:cs="Arial"/>
          <w:sz w:val="24"/>
          <w:szCs w:val="24"/>
        </w:rPr>
        <w:t xml:space="preserve"> autenticada</w:t>
      </w:r>
      <w:r w:rsidR="008C3225" w:rsidRPr="00067470">
        <w:rPr>
          <w:rFonts w:ascii="Times" w:hAnsi="Times" w:cs="Arial"/>
          <w:sz w:val="24"/>
          <w:szCs w:val="24"/>
        </w:rPr>
        <w:t xml:space="preserve"> do Histórico Escolar atualizado e devidamente firmado (a) pela autoridade competente do órgão emissor; </w:t>
      </w:r>
    </w:p>
    <w:p w:rsidR="008C3225" w:rsidRPr="00067470" w:rsidRDefault="008C3225" w:rsidP="00ED52C1">
      <w:pPr>
        <w:pStyle w:val="Corpodetexto"/>
        <w:spacing w:before="120" w:after="0" w:line="240" w:lineRule="atLeast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                c) cópia</w:t>
      </w:r>
      <w:r w:rsidR="00825FB7">
        <w:rPr>
          <w:rFonts w:ascii="Times" w:hAnsi="Times" w:cs="Arial"/>
          <w:sz w:val="24"/>
          <w:szCs w:val="24"/>
        </w:rPr>
        <w:t xml:space="preserve"> autenticada</w:t>
      </w:r>
      <w:r w:rsidRPr="00067470">
        <w:rPr>
          <w:rFonts w:ascii="Times" w:hAnsi="Times" w:cs="Arial"/>
          <w:sz w:val="24"/>
          <w:szCs w:val="24"/>
        </w:rPr>
        <w:t xml:space="preserve"> do CPF, RG, Certificado de Reservista (este último para candidato do sexo masculino), Certidão de Casamento ou Nascimento e </w:t>
      </w:r>
      <w:r w:rsidR="00825FB7">
        <w:rPr>
          <w:rFonts w:ascii="Times" w:hAnsi="Times" w:cs="Arial"/>
          <w:sz w:val="24"/>
          <w:szCs w:val="24"/>
        </w:rPr>
        <w:t>certidão de quitação eleitoral (</w:t>
      </w:r>
      <w:hyperlink r:id="rId11" w:history="1">
        <w:r w:rsidR="00825FB7" w:rsidRPr="0009631E">
          <w:rPr>
            <w:rStyle w:val="Hyperlink"/>
            <w:rFonts w:ascii="Times" w:hAnsi="Times" w:cs="Arial"/>
            <w:sz w:val="24"/>
            <w:szCs w:val="24"/>
          </w:rPr>
          <w:t>http://www.tse.jus.br/eleitor/certidoes/certidao-de-quitacao-eleitoral</w:t>
        </w:r>
      </w:hyperlink>
      <w:r w:rsidR="00825FB7">
        <w:rPr>
          <w:rFonts w:ascii="Times" w:hAnsi="Times" w:cs="Arial"/>
          <w:sz w:val="24"/>
          <w:szCs w:val="24"/>
        </w:rPr>
        <w:t>)</w:t>
      </w:r>
      <w:r w:rsidRPr="00067470">
        <w:rPr>
          <w:rFonts w:ascii="Times" w:hAnsi="Times" w:cs="Arial"/>
          <w:sz w:val="24"/>
          <w:szCs w:val="24"/>
        </w:rPr>
        <w:t>;</w:t>
      </w:r>
    </w:p>
    <w:p w:rsidR="008C3225" w:rsidRPr="00067470" w:rsidRDefault="008C3225" w:rsidP="00ED52C1">
      <w:pPr>
        <w:pStyle w:val="Corpodetexto"/>
        <w:spacing w:before="120" w:after="0" w:line="240" w:lineRule="atLeast"/>
        <w:jc w:val="both"/>
        <w:rPr>
          <w:rFonts w:ascii="Times" w:hAnsi="Times" w:cs="Arial"/>
          <w:b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 xml:space="preserve">                d) documentação exigida pela Coordenação do Curso no qual o interessado pleiteia a inscrição (ver critérios e exigências no Anexo Único deste Edital).</w:t>
      </w:r>
    </w:p>
    <w:p w:rsidR="008C3225" w:rsidRPr="00067470" w:rsidRDefault="008C3225" w:rsidP="00580298">
      <w:pPr>
        <w:pStyle w:val="Corpodetexto"/>
        <w:spacing w:before="120"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>3. Não será formalizado pedido com documentação</w:t>
      </w:r>
      <w:r w:rsidR="00825FB7">
        <w:rPr>
          <w:rFonts w:ascii="Times" w:hAnsi="Times" w:cs="Arial"/>
          <w:sz w:val="24"/>
          <w:szCs w:val="24"/>
        </w:rPr>
        <w:t xml:space="preserve"> incompleta e serão indeferidas</w:t>
      </w:r>
      <w:r w:rsidRPr="00067470">
        <w:rPr>
          <w:rFonts w:ascii="Times" w:hAnsi="Times" w:cs="Arial"/>
          <w:sz w:val="24"/>
          <w:szCs w:val="24"/>
        </w:rPr>
        <w:t xml:space="preserve"> </w:t>
      </w:r>
      <w:r w:rsidR="00825FB7" w:rsidRPr="00825FB7">
        <w:rPr>
          <w:rFonts w:ascii="Times" w:hAnsi="Times" w:cs="Arial"/>
          <w:sz w:val="24"/>
          <w:szCs w:val="24"/>
        </w:rPr>
        <w:t>de imediato</w:t>
      </w:r>
      <w:r w:rsidR="00825FB7">
        <w:rPr>
          <w:rFonts w:ascii="Times" w:hAnsi="Times" w:cs="Arial"/>
          <w:sz w:val="24"/>
          <w:szCs w:val="24"/>
        </w:rPr>
        <w:t xml:space="preserve"> as</w:t>
      </w:r>
      <w:r w:rsidRPr="00067470">
        <w:rPr>
          <w:rFonts w:ascii="Times" w:hAnsi="Times" w:cs="Arial"/>
          <w:sz w:val="24"/>
          <w:szCs w:val="24"/>
        </w:rPr>
        <w:t xml:space="preserve"> inscrições que não preencham os critérios e a “Finalidade” exigidos pelo respectivo curso</w:t>
      </w:r>
      <w:r w:rsidR="00AA5819" w:rsidRPr="00067470">
        <w:rPr>
          <w:rFonts w:ascii="Times" w:hAnsi="Times" w:cs="Arial"/>
          <w:sz w:val="24"/>
          <w:szCs w:val="24"/>
        </w:rPr>
        <w:t>,</w:t>
      </w:r>
      <w:r w:rsidRPr="00067470">
        <w:rPr>
          <w:rFonts w:ascii="Times" w:hAnsi="Times" w:cs="Arial"/>
          <w:sz w:val="24"/>
          <w:szCs w:val="24"/>
        </w:rPr>
        <w:t xml:space="preserve"> conforme descrição constante do </w:t>
      </w:r>
      <w:r w:rsidRPr="00067470">
        <w:rPr>
          <w:rFonts w:ascii="Times" w:hAnsi="Times" w:cs="Arial"/>
          <w:b/>
          <w:sz w:val="24"/>
          <w:szCs w:val="24"/>
        </w:rPr>
        <w:t>A</w:t>
      </w:r>
      <w:r w:rsidR="00580298" w:rsidRPr="00067470">
        <w:rPr>
          <w:rFonts w:ascii="Times" w:hAnsi="Times" w:cs="Arial"/>
          <w:b/>
          <w:sz w:val="24"/>
          <w:szCs w:val="24"/>
        </w:rPr>
        <w:t>nexo Único</w:t>
      </w:r>
      <w:r w:rsidR="00580298" w:rsidRPr="00067470">
        <w:rPr>
          <w:rFonts w:ascii="Times" w:hAnsi="Times" w:cs="Arial"/>
          <w:sz w:val="24"/>
          <w:szCs w:val="24"/>
        </w:rPr>
        <w:t xml:space="preserve"> do presente Edital; </w:t>
      </w:r>
    </w:p>
    <w:p w:rsidR="008C3225" w:rsidRPr="00067470" w:rsidRDefault="008C3225" w:rsidP="008C3225">
      <w:pPr>
        <w:pStyle w:val="Corpodetexto"/>
        <w:spacing w:before="120" w:after="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</w:rPr>
        <w:t xml:space="preserve">4. </w:t>
      </w:r>
      <w:r w:rsidRPr="00067470">
        <w:rPr>
          <w:rFonts w:ascii="Times" w:hAnsi="Times" w:cs="Arial"/>
          <w:b/>
          <w:sz w:val="24"/>
          <w:szCs w:val="24"/>
        </w:rPr>
        <w:t>Os interessados, antes de formularem a inscrição, d</w:t>
      </w:r>
      <w:r w:rsidR="0049690A" w:rsidRPr="00067470">
        <w:rPr>
          <w:rFonts w:ascii="Times" w:hAnsi="Times" w:cs="Arial"/>
          <w:b/>
          <w:sz w:val="24"/>
          <w:szCs w:val="24"/>
        </w:rPr>
        <w:t>evem contatar a Coordenação do C</w:t>
      </w:r>
      <w:r w:rsidRPr="00067470">
        <w:rPr>
          <w:rFonts w:ascii="Times" w:hAnsi="Times" w:cs="Arial"/>
          <w:b/>
          <w:sz w:val="24"/>
          <w:szCs w:val="24"/>
        </w:rPr>
        <w:t xml:space="preserve">urso para o qual pretendem se candidatar com vistas a obter </w:t>
      </w:r>
      <w:r w:rsidRPr="00067470">
        <w:rPr>
          <w:rFonts w:ascii="Times" w:hAnsi="Times" w:cs="Arial"/>
          <w:b/>
          <w:sz w:val="24"/>
          <w:szCs w:val="24"/>
        </w:rPr>
        <w:lastRenderedPageBreak/>
        <w:t>informações complementares quanto aos critérios, documentação, data e programa da prova, etc</w:t>
      </w:r>
      <w:r w:rsidRPr="00067470">
        <w:rPr>
          <w:rFonts w:ascii="Times" w:hAnsi="Times" w:cs="Arial"/>
          <w:sz w:val="24"/>
          <w:szCs w:val="24"/>
        </w:rPr>
        <w:t xml:space="preserve">. </w:t>
      </w:r>
    </w:p>
    <w:p w:rsidR="008C3225" w:rsidRPr="00067470" w:rsidRDefault="008C3225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5. Os candidatos que se enquadram na letra </w:t>
      </w:r>
      <w:r w:rsidRPr="00067470">
        <w:rPr>
          <w:rFonts w:ascii="Times" w:hAnsi="Times" w:cs="Arial"/>
          <w:b/>
          <w:sz w:val="24"/>
          <w:szCs w:val="24"/>
        </w:rPr>
        <w:t>“c”</w:t>
      </w:r>
      <w:r w:rsidRPr="00067470">
        <w:rPr>
          <w:rFonts w:ascii="Times" w:hAnsi="Times" w:cs="Arial"/>
          <w:sz w:val="24"/>
          <w:szCs w:val="24"/>
        </w:rPr>
        <w:t xml:space="preserve"> da “Finalidade II”, d</w:t>
      </w:r>
      <w:r w:rsidR="0049690A" w:rsidRPr="00067470">
        <w:rPr>
          <w:rFonts w:ascii="Times" w:hAnsi="Times" w:cs="Arial"/>
          <w:sz w:val="24"/>
          <w:szCs w:val="24"/>
        </w:rPr>
        <w:t>evem procurar a Coordenação do C</w:t>
      </w:r>
      <w:r w:rsidRPr="00067470">
        <w:rPr>
          <w:rFonts w:ascii="Times" w:hAnsi="Times" w:cs="Arial"/>
          <w:sz w:val="24"/>
          <w:szCs w:val="24"/>
        </w:rPr>
        <w:t xml:space="preserve">urso para oficializar a inscrição. </w:t>
      </w:r>
    </w:p>
    <w:p w:rsidR="008C3225" w:rsidRPr="00067470" w:rsidRDefault="008C3225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6. Os casos omissos serão apreciados e decididos </w:t>
      </w:r>
      <w:r w:rsidR="0049690A" w:rsidRPr="00067470">
        <w:rPr>
          <w:rFonts w:ascii="Times" w:hAnsi="Times" w:cs="Arial"/>
          <w:sz w:val="24"/>
          <w:szCs w:val="24"/>
        </w:rPr>
        <w:t>pela Coordenação do respectivo C</w:t>
      </w:r>
      <w:r w:rsidRPr="00067470">
        <w:rPr>
          <w:rFonts w:ascii="Times" w:hAnsi="Times" w:cs="Arial"/>
          <w:sz w:val="24"/>
          <w:szCs w:val="24"/>
        </w:rPr>
        <w:t xml:space="preserve">urso, para o qual o candidato se </w:t>
      </w:r>
      <w:r w:rsidR="00A24D27" w:rsidRPr="00067470">
        <w:rPr>
          <w:rFonts w:ascii="Times" w:hAnsi="Times" w:cs="Arial"/>
          <w:sz w:val="24"/>
          <w:szCs w:val="24"/>
        </w:rPr>
        <w:t>inscreveu</w:t>
      </w:r>
      <w:r w:rsidRPr="00067470">
        <w:rPr>
          <w:rFonts w:ascii="Times" w:hAnsi="Times" w:cs="Arial"/>
          <w:sz w:val="24"/>
          <w:szCs w:val="24"/>
        </w:rPr>
        <w:t xml:space="preserve"> ouvido a PRG-CODESC.</w:t>
      </w:r>
    </w:p>
    <w:p w:rsidR="008C3225" w:rsidRPr="00067470" w:rsidRDefault="008C3225" w:rsidP="00825FB7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7. A relação dos candidatos aprovados / classificados será disponibilizada nas respectivas Coordenações de Curso </w:t>
      </w:r>
      <w:r w:rsidR="00AA5819" w:rsidRPr="00067470">
        <w:rPr>
          <w:rFonts w:ascii="Times" w:hAnsi="Times" w:cs="Arial"/>
          <w:sz w:val="24"/>
          <w:szCs w:val="24"/>
        </w:rPr>
        <w:t>e no e</w:t>
      </w:r>
      <w:r w:rsidR="00260CE3" w:rsidRPr="00067470">
        <w:rPr>
          <w:rFonts w:ascii="Times" w:hAnsi="Times" w:cs="Arial"/>
          <w:sz w:val="24"/>
          <w:szCs w:val="24"/>
        </w:rPr>
        <w:t>n</w:t>
      </w:r>
      <w:r w:rsidR="00AA5819" w:rsidRPr="00067470">
        <w:rPr>
          <w:rFonts w:ascii="Times" w:hAnsi="Times" w:cs="Arial"/>
          <w:sz w:val="24"/>
          <w:szCs w:val="24"/>
        </w:rPr>
        <w:t xml:space="preserve">dereço </w:t>
      </w:r>
      <w:hyperlink r:id="rId12" w:history="1">
        <w:r w:rsidR="00825FB7" w:rsidRPr="0009631E">
          <w:rPr>
            <w:rStyle w:val="Hyperlink"/>
            <w:rFonts w:ascii="Times" w:hAnsi="Times" w:cs="Arial"/>
            <w:sz w:val="24"/>
            <w:szCs w:val="24"/>
          </w:rPr>
          <w:t>www.prg.ufpb.br</w:t>
        </w:r>
      </w:hyperlink>
      <w:r w:rsidR="00825FB7">
        <w:rPr>
          <w:rFonts w:ascii="Times" w:hAnsi="Times" w:cs="Arial"/>
          <w:sz w:val="24"/>
          <w:szCs w:val="24"/>
        </w:rPr>
        <w:t>,</w:t>
      </w:r>
      <w:r w:rsidR="00260CE3" w:rsidRPr="00067470">
        <w:rPr>
          <w:rFonts w:ascii="Times" w:hAnsi="Times" w:cs="Arial"/>
          <w:sz w:val="24"/>
          <w:szCs w:val="24"/>
        </w:rPr>
        <w:t xml:space="preserve"> até </w:t>
      </w:r>
      <w:r w:rsidR="00F65FE3">
        <w:rPr>
          <w:rFonts w:ascii="Times" w:hAnsi="Times" w:cs="Arial"/>
          <w:b/>
          <w:sz w:val="24"/>
          <w:szCs w:val="24"/>
        </w:rPr>
        <w:t>30</w:t>
      </w:r>
      <w:r w:rsidR="00260CE3" w:rsidRPr="00ED52C1">
        <w:rPr>
          <w:rFonts w:ascii="Times" w:hAnsi="Times" w:cs="Arial"/>
          <w:b/>
          <w:sz w:val="24"/>
          <w:szCs w:val="24"/>
        </w:rPr>
        <w:t xml:space="preserve"> de </w:t>
      </w:r>
      <w:r w:rsidR="00F65FE3">
        <w:rPr>
          <w:rFonts w:ascii="Times" w:hAnsi="Times" w:cs="Arial"/>
          <w:b/>
          <w:sz w:val="24"/>
          <w:szCs w:val="24"/>
        </w:rPr>
        <w:t>agosto</w:t>
      </w:r>
      <w:r w:rsidR="00260CE3" w:rsidRPr="00ED52C1">
        <w:rPr>
          <w:rFonts w:ascii="Times" w:hAnsi="Times" w:cs="Arial"/>
          <w:b/>
          <w:sz w:val="24"/>
          <w:szCs w:val="24"/>
        </w:rPr>
        <w:t xml:space="preserve"> de 201</w:t>
      </w:r>
      <w:r w:rsidR="00ED52C1" w:rsidRPr="00ED52C1">
        <w:rPr>
          <w:rFonts w:ascii="Times" w:hAnsi="Times" w:cs="Arial"/>
          <w:b/>
          <w:sz w:val="24"/>
          <w:szCs w:val="24"/>
        </w:rPr>
        <w:t>3</w:t>
      </w:r>
      <w:r w:rsidR="00A24D27" w:rsidRPr="00067470">
        <w:rPr>
          <w:rFonts w:ascii="Times" w:hAnsi="Times" w:cs="Arial"/>
          <w:sz w:val="24"/>
          <w:szCs w:val="24"/>
        </w:rPr>
        <w:t>, sendo disponibilizada pela CODESC, no mesmo endereço, a Ficha de Cadastro que deve ser preenchida e emitida para entrega obrigatória no ato do cadastramento na CODESC.</w:t>
      </w:r>
    </w:p>
    <w:p w:rsidR="00AC0198" w:rsidRPr="00067470" w:rsidRDefault="008C3225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8. Os classificados deverão comparecer </w:t>
      </w:r>
      <w:r w:rsidRPr="00ED52C1">
        <w:rPr>
          <w:rFonts w:ascii="Times" w:hAnsi="Times" w:cs="Arial"/>
          <w:b/>
          <w:sz w:val="24"/>
          <w:szCs w:val="24"/>
        </w:rPr>
        <w:t xml:space="preserve">no período de </w:t>
      </w:r>
      <w:r w:rsidR="00F65FE3">
        <w:rPr>
          <w:rFonts w:ascii="Times" w:hAnsi="Times" w:cs="Arial"/>
          <w:b/>
          <w:sz w:val="24"/>
          <w:szCs w:val="24"/>
        </w:rPr>
        <w:t>10</w:t>
      </w:r>
      <w:r w:rsidRPr="00ED52C1">
        <w:rPr>
          <w:rFonts w:ascii="Times" w:hAnsi="Times" w:cs="Arial"/>
          <w:b/>
          <w:sz w:val="24"/>
          <w:szCs w:val="24"/>
        </w:rPr>
        <w:t xml:space="preserve"> a </w:t>
      </w:r>
      <w:r w:rsidR="00F65FE3">
        <w:rPr>
          <w:rFonts w:ascii="Times" w:hAnsi="Times" w:cs="Arial"/>
          <w:b/>
          <w:sz w:val="24"/>
          <w:szCs w:val="24"/>
        </w:rPr>
        <w:t>13</w:t>
      </w:r>
      <w:r w:rsidRPr="00ED52C1">
        <w:rPr>
          <w:rFonts w:ascii="Times" w:hAnsi="Times" w:cs="Arial"/>
          <w:b/>
          <w:sz w:val="24"/>
          <w:szCs w:val="24"/>
        </w:rPr>
        <w:t xml:space="preserve"> de </w:t>
      </w:r>
      <w:r w:rsidR="00F65FE3">
        <w:rPr>
          <w:rFonts w:ascii="Times" w:hAnsi="Times" w:cs="Arial"/>
          <w:b/>
          <w:sz w:val="24"/>
          <w:szCs w:val="24"/>
        </w:rPr>
        <w:t>setembro</w:t>
      </w:r>
      <w:r w:rsidRPr="00ED52C1">
        <w:rPr>
          <w:rFonts w:ascii="Times" w:hAnsi="Times" w:cs="Arial"/>
          <w:b/>
          <w:sz w:val="24"/>
          <w:szCs w:val="24"/>
        </w:rPr>
        <w:t xml:space="preserve"> de 201</w:t>
      </w:r>
      <w:r w:rsidR="00ED52C1" w:rsidRPr="00ED52C1">
        <w:rPr>
          <w:rFonts w:ascii="Times" w:hAnsi="Times" w:cs="Arial"/>
          <w:b/>
          <w:sz w:val="24"/>
          <w:szCs w:val="24"/>
        </w:rPr>
        <w:t>3</w:t>
      </w:r>
      <w:r w:rsidR="00825FB7">
        <w:rPr>
          <w:rFonts w:ascii="Times" w:hAnsi="Times" w:cs="Arial"/>
          <w:b/>
          <w:sz w:val="24"/>
          <w:szCs w:val="24"/>
        </w:rPr>
        <w:t>, no horário das</w:t>
      </w:r>
      <w:r w:rsidR="005563FA">
        <w:rPr>
          <w:rFonts w:ascii="Times" w:hAnsi="Times" w:cs="Arial"/>
          <w:b/>
          <w:sz w:val="24"/>
          <w:szCs w:val="24"/>
        </w:rPr>
        <w:t xml:space="preserve"> 08h00 </w:t>
      </w:r>
      <w:r w:rsidRPr="00ED52C1">
        <w:rPr>
          <w:rFonts w:ascii="Times" w:hAnsi="Times" w:cs="Arial"/>
          <w:b/>
          <w:sz w:val="24"/>
          <w:szCs w:val="24"/>
        </w:rPr>
        <w:t>às</w:t>
      </w:r>
      <w:r w:rsidR="00ED52C1" w:rsidRPr="00ED52C1">
        <w:rPr>
          <w:rFonts w:ascii="Times" w:hAnsi="Times" w:cs="Arial"/>
          <w:b/>
          <w:sz w:val="24"/>
          <w:szCs w:val="24"/>
        </w:rPr>
        <w:t xml:space="preserve"> </w:t>
      </w:r>
      <w:r w:rsidRPr="00ED52C1">
        <w:rPr>
          <w:rFonts w:ascii="Times" w:hAnsi="Times" w:cs="Arial"/>
          <w:b/>
          <w:sz w:val="24"/>
          <w:szCs w:val="24"/>
        </w:rPr>
        <w:t>17h00</w:t>
      </w:r>
      <w:r w:rsidR="00ED52C1">
        <w:rPr>
          <w:rFonts w:ascii="Times" w:hAnsi="Times" w:cs="Arial"/>
          <w:b/>
          <w:color w:val="FF0000"/>
          <w:sz w:val="24"/>
          <w:szCs w:val="24"/>
        </w:rPr>
        <w:t xml:space="preserve"> </w:t>
      </w:r>
      <w:r w:rsidRPr="00067470">
        <w:rPr>
          <w:rFonts w:ascii="Times" w:hAnsi="Times" w:cs="Arial"/>
          <w:sz w:val="24"/>
          <w:szCs w:val="24"/>
        </w:rPr>
        <w:t>na SCA/CODESC (térreo do prédio da Reitoria), para o cadastramento obrigatório</w:t>
      </w:r>
      <w:r w:rsidR="00565F04" w:rsidRPr="00067470">
        <w:rPr>
          <w:rFonts w:ascii="Times" w:hAnsi="Times" w:cs="Arial"/>
          <w:sz w:val="24"/>
          <w:szCs w:val="24"/>
        </w:rPr>
        <w:t xml:space="preserve"> e posterior matrícula na coordenação do respectivo curso</w:t>
      </w:r>
      <w:r w:rsidRPr="00067470">
        <w:rPr>
          <w:rFonts w:ascii="Times" w:hAnsi="Times" w:cs="Arial"/>
          <w:sz w:val="24"/>
          <w:szCs w:val="24"/>
        </w:rPr>
        <w:t xml:space="preserve">. </w:t>
      </w:r>
    </w:p>
    <w:p w:rsidR="008C3225" w:rsidRPr="00067470" w:rsidRDefault="00AC0198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9. </w:t>
      </w:r>
      <w:r w:rsidR="008C3225" w:rsidRPr="00067470">
        <w:rPr>
          <w:rFonts w:ascii="Times" w:hAnsi="Times" w:cs="Arial"/>
          <w:sz w:val="24"/>
          <w:szCs w:val="24"/>
        </w:rPr>
        <w:t>O não comparecimento no período indicado implicará na perda dos resultados obtidos e, consequentemente, da v</w:t>
      </w:r>
      <w:r w:rsidR="00825FB7">
        <w:rPr>
          <w:rFonts w:ascii="Times" w:hAnsi="Times" w:cs="Arial"/>
          <w:sz w:val="24"/>
          <w:szCs w:val="24"/>
        </w:rPr>
        <w:t>aga para a qual foi selecionado.</w:t>
      </w:r>
    </w:p>
    <w:p w:rsidR="00565F04" w:rsidRPr="00067470" w:rsidRDefault="00AC0198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>10</w:t>
      </w:r>
      <w:r w:rsidR="00565F04" w:rsidRPr="00067470">
        <w:rPr>
          <w:rFonts w:ascii="Times" w:hAnsi="Times" w:cs="Arial"/>
          <w:sz w:val="24"/>
          <w:szCs w:val="24"/>
        </w:rPr>
        <w:t>. Na primeira matrícula em disciplinas não será concedido trancamento parcial ou total, nem matrícula institucional,</w:t>
      </w:r>
      <w:r w:rsidR="004004FD" w:rsidRPr="00067470">
        <w:rPr>
          <w:rFonts w:ascii="Times" w:hAnsi="Times" w:cs="Arial"/>
          <w:sz w:val="24"/>
          <w:szCs w:val="24"/>
        </w:rPr>
        <w:t xml:space="preserve"> aos candidatos aprovados/classificados, ingressantes no respectivo curso,</w:t>
      </w:r>
      <w:r w:rsidR="00565F04" w:rsidRPr="00067470">
        <w:rPr>
          <w:rFonts w:ascii="Times" w:hAnsi="Times" w:cs="Arial"/>
          <w:sz w:val="24"/>
          <w:szCs w:val="24"/>
        </w:rPr>
        <w:t xml:space="preserve"> ressalvados os casos decorrentes de legislação específica</w:t>
      </w:r>
      <w:r w:rsidR="000726F2" w:rsidRPr="00067470">
        <w:rPr>
          <w:rFonts w:ascii="Times" w:hAnsi="Times" w:cs="Arial"/>
          <w:sz w:val="24"/>
          <w:szCs w:val="24"/>
        </w:rPr>
        <w:t>.</w:t>
      </w:r>
    </w:p>
    <w:p w:rsidR="008C3225" w:rsidRPr="00067470" w:rsidRDefault="008C3225" w:rsidP="008C3225">
      <w:pPr>
        <w:spacing w:before="120" w:line="240" w:lineRule="atLeast"/>
        <w:ind w:firstLine="709"/>
        <w:jc w:val="both"/>
        <w:rPr>
          <w:rFonts w:ascii="Times" w:hAnsi="Times" w:cs="Arial"/>
          <w:sz w:val="24"/>
          <w:szCs w:val="24"/>
        </w:rPr>
      </w:pPr>
    </w:p>
    <w:p w:rsidR="008C3225" w:rsidRPr="00067470" w:rsidRDefault="008C3225" w:rsidP="008C3225">
      <w:pPr>
        <w:spacing w:before="120" w:line="240" w:lineRule="atLeast"/>
        <w:ind w:firstLine="709"/>
        <w:jc w:val="center"/>
        <w:rPr>
          <w:rFonts w:ascii="Times" w:hAnsi="Times" w:cs="Arial"/>
          <w:sz w:val="24"/>
          <w:szCs w:val="24"/>
        </w:rPr>
      </w:pPr>
      <w:r w:rsidRPr="00067470">
        <w:rPr>
          <w:rFonts w:ascii="Times" w:hAnsi="Times" w:cs="Arial"/>
          <w:sz w:val="24"/>
          <w:szCs w:val="24"/>
        </w:rPr>
        <w:t xml:space="preserve">João Pessoa, </w:t>
      </w:r>
      <w:r w:rsidR="003242D2">
        <w:rPr>
          <w:rFonts w:ascii="Times" w:hAnsi="Times" w:cs="Arial"/>
          <w:sz w:val="24"/>
          <w:szCs w:val="24"/>
        </w:rPr>
        <w:t>02</w:t>
      </w:r>
      <w:r w:rsidRPr="00067470">
        <w:rPr>
          <w:rFonts w:ascii="Times" w:hAnsi="Times" w:cs="Arial"/>
          <w:sz w:val="24"/>
          <w:szCs w:val="24"/>
        </w:rPr>
        <w:t xml:space="preserve"> de </w:t>
      </w:r>
      <w:r w:rsidR="00F65FE3">
        <w:rPr>
          <w:rFonts w:ascii="Times" w:hAnsi="Times" w:cs="Arial"/>
          <w:sz w:val="24"/>
          <w:szCs w:val="24"/>
        </w:rPr>
        <w:t>agosto</w:t>
      </w:r>
      <w:r w:rsidR="0049690A" w:rsidRPr="00067470">
        <w:rPr>
          <w:rFonts w:ascii="Times" w:hAnsi="Times" w:cs="Arial"/>
          <w:sz w:val="24"/>
          <w:szCs w:val="24"/>
        </w:rPr>
        <w:t xml:space="preserve"> de 2013</w:t>
      </w:r>
      <w:r w:rsidRPr="00067470">
        <w:rPr>
          <w:rFonts w:ascii="Times" w:hAnsi="Times" w:cs="Arial"/>
          <w:sz w:val="24"/>
          <w:szCs w:val="24"/>
        </w:rPr>
        <w:t>.</w:t>
      </w:r>
    </w:p>
    <w:p w:rsidR="008C3225" w:rsidRPr="00067470" w:rsidRDefault="008C3225" w:rsidP="008C3225">
      <w:pPr>
        <w:pStyle w:val="Pr-formataoHTML"/>
        <w:spacing w:before="120" w:line="240" w:lineRule="atLeast"/>
        <w:ind w:firstLine="709"/>
        <w:jc w:val="center"/>
        <w:rPr>
          <w:rStyle w:val="style32"/>
          <w:rFonts w:ascii="Times" w:hAnsi="Times" w:cs="Arial"/>
          <w:sz w:val="24"/>
          <w:szCs w:val="24"/>
        </w:rPr>
      </w:pPr>
    </w:p>
    <w:p w:rsidR="008C3225" w:rsidRPr="00067470" w:rsidRDefault="00062C7E" w:rsidP="008C3225">
      <w:pPr>
        <w:pStyle w:val="Pr-formataoHTML"/>
        <w:spacing w:before="120" w:line="240" w:lineRule="atLeast"/>
        <w:ind w:firstLine="709"/>
        <w:jc w:val="center"/>
        <w:rPr>
          <w:rFonts w:ascii="Times" w:hAnsi="Times"/>
          <w:sz w:val="24"/>
          <w:szCs w:val="24"/>
        </w:rPr>
      </w:pPr>
      <w:r w:rsidRPr="00067470">
        <w:rPr>
          <w:rStyle w:val="style32"/>
          <w:rFonts w:ascii="Times" w:hAnsi="Times" w:cs="Arial"/>
          <w:sz w:val="24"/>
          <w:szCs w:val="24"/>
        </w:rPr>
        <w:t>Ariane Norma de Menezes Sá</w:t>
      </w:r>
    </w:p>
    <w:p w:rsidR="008C3225" w:rsidRPr="00067470" w:rsidRDefault="008C3225" w:rsidP="008C3225">
      <w:pPr>
        <w:spacing w:before="120" w:line="240" w:lineRule="atLeast"/>
        <w:ind w:firstLine="709"/>
        <w:jc w:val="center"/>
        <w:rPr>
          <w:rFonts w:ascii="Times" w:hAnsi="Times" w:cs="Arial"/>
          <w:b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>PRÓ-REITOR</w:t>
      </w:r>
      <w:r w:rsidR="0049690A" w:rsidRPr="00067470">
        <w:rPr>
          <w:rFonts w:ascii="Times" w:hAnsi="Times" w:cs="Arial"/>
          <w:b/>
          <w:sz w:val="24"/>
          <w:szCs w:val="24"/>
        </w:rPr>
        <w:t>A</w:t>
      </w:r>
      <w:r w:rsidRPr="00067470">
        <w:rPr>
          <w:rFonts w:ascii="Times" w:hAnsi="Times" w:cs="Arial"/>
          <w:b/>
          <w:sz w:val="24"/>
          <w:szCs w:val="24"/>
        </w:rPr>
        <w:t xml:space="preserve"> DE GRADUAÇÃO</w:t>
      </w:r>
    </w:p>
    <w:p w:rsidR="00DC062C" w:rsidRPr="00AC0198" w:rsidRDefault="00DC062C" w:rsidP="008C3225">
      <w:pPr>
        <w:spacing w:before="12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C062C" w:rsidRDefault="00DC062C" w:rsidP="008C3225">
      <w:pPr>
        <w:spacing w:before="12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C062C" w:rsidRDefault="00DC062C" w:rsidP="008C3225">
      <w:pPr>
        <w:spacing w:before="12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C062C" w:rsidRDefault="00DC062C" w:rsidP="008C3225">
      <w:pPr>
        <w:spacing w:before="12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C062C" w:rsidRDefault="00DC062C" w:rsidP="00DC062C">
      <w:pPr>
        <w:spacing w:before="120" w:line="240" w:lineRule="atLeast"/>
        <w:ind w:firstLine="709"/>
        <w:jc w:val="both"/>
        <w:rPr>
          <w:rFonts w:ascii="Arial" w:hAnsi="Arial" w:cs="Arial"/>
          <w:b/>
        </w:rPr>
        <w:sectPr w:rsidR="00DC062C" w:rsidSect="006B0DA3">
          <w:headerReference w:type="even" r:id="rId13"/>
          <w:headerReference w:type="default" r:id="rId14"/>
          <w:headerReference w:type="first" r:id="rId15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DC062C" w:rsidRPr="00067470" w:rsidRDefault="00DC062C" w:rsidP="00DC062C">
      <w:pPr>
        <w:spacing w:after="0" w:line="240" w:lineRule="atLeast"/>
        <w:jc w:val="center"/>
        <w:rPr>
          <w:rFonts w:ascii="Times" w:hAnsi="Times" w:cs="Arial"/>
          <w:b/>
          <w:sz w:val="20"/>
          <w:szCs w:val="20"/>
        </w:rPr>
      </w:pPr>
      <w:r w:rsidRPr="00067470">
        <w:rPr>
          <w:rFonts w:ascii="Times" w:hAnsi="Times" w:cs="Arial"/>
          <w:b/>
          <w:sz w:val="20"/>
          <w:szCs w:val="20"/>
        </w:rPr>
        <w:lastRenderedPageBreak/>
        <w:t>SERVIÇO PÚBLICO FEDERAL</w:t>
      </w:r>
    </w:p>
    <w:p w:rsidR="00DC062C" w:rsidRPr="00067470" w:rsidRDefault="00DC062C" w:rsidP="00DC062C">
      <w:pPr>
        <w:pStyle w:val="Ttulo1"/>
        <w:spacing w:line="240" w:lineRule="atLeast"/>
        <w:rPr>
          <w:rFonts w:ascii="Times" w:hAnsi="Times" w:cs="Arial"/>
          <w:sz w:val="20"/>
        </w:rPr>
      </w:pPr>
      <w:r w:rsidRPr="00067470">
        <w:rPr>
          <w:rFonts w:ascii="Times" w:hAnsi="Times" w:cs="Arial"/>
          <w:sz w:val="20"/>
        </w:rPr>
        <w:t>UNIVERSIDADE FEDERAL DA PARAÍBA</w:t>
      </w:r>
    </w:p>
    <w:p w:rsidR="00DC062C" w:rsidRPr="00067470" w:rsidRDefault="00DC062C" w:rsidP="00DC062C">
      <w:pPr>
        <w:spacing w:after="0" w:line="240" w:lineRule="atLeast"/>
        <w:jc w:val="center"/>
        <w:rPr>
          <w:rFonts w:ascii="Times" w:hAnsi="Times" w:cs="Arial"/>
          <w:b/>
          <w:sz w:val="20"/>
          <w:szCs w:val="20"/>
        </w:rPr>
      </w:pPr>
      <w:r w:rsidRPr="00067470">
        <w:rPr>
          <w:rFonts w:ascii="Times" w:hAnsi="Times" w:cs="Arial"/>
          <w:b/>
          <w:sz w:val="20"/>
          <w:szCs w:val="20"/>
        </w:rPr>
        <w:t>PRÓ- REITORIA DE GRADUAÇÃO</w:t>
      </w:r>
    </w:p>
    <w:p w:rsidR="00DC062C" w:rsidRPr="00067470" w:rsidRDefault="00DC062C" w:rsidP="00DC062C">
      <w:pPr>
        <w:pStyle w:val="Corpodetexto2"/>
        <w:rPr>
          <w:rFonts w:ascii="Times" w:hAnsi="Times" w:cs="Arial"/>
          <w:sz w:val="20"/>
        </w:rPr>
      </w:pPr>
    </w:p>
    <w:p w:rsidR="00DC062C" w:rsidRPr="00067470" w:rsidRDefault="00DC062C" w:rsidP="00DC062C">
      <w:pPr>
        <w:pStyle w:val="Corpodetexto2"/>
        <w:rPr>
          <w:rFonts w:ascii="Times" w:hAnsi="Times" w:cs="Arial"/>
          <w:color w:val="FF0000"/>
          <w:sz w:val="20"/>
        </w:rPr>
      </w:pPr>
      <w:r w:rsidRPr="00067470">
        <w:rPr>
          <w:rFonts w:ascii="Times" w:hAnsi="Times" w:cs="Arial"/>
          <w:sz w:val="20"/>
        </w:rPr>
        <w:t xml:space="preserve">ANEXO ÚNICO AO EDITAL PRG/Nº. </w:t>
      </w:r>
      <w:r w:rsidR="003242D2">
        <w:rPr>
          <w:rFonts w:ascii="Times" w:hAnsi="Times" w:cs="Arial"/>
          <w:sz w:val="20"/>
        </w:rPr>
        <w:t>27</w:t>
      </w:r>
      <w:r w:rsidRPr="00ED52C1">
        <w:rPr>
          <w:rFonts w:ascii="Times" w:hAnsi="Times" w:cs="Arial"/>
          <w:sz w:val="20"/>
        </w:rPr>
        <w:t xml:space="preserve"> /201</w:t>
      </w:r>
      <w:r w:rsidR="009805C8" w:rsidRPr="00ED52C1">
        <w:rPr>
          <w:rFonts w:ascii="Times" w:hAnsi="Times" w:cs="Arial"/>
          <w:sz w:val="20"/>
        </w:rPr>
        <w:t>3</w:t>
      </w:r>
    </w:p>
    <w:p w:rsidR="00DC062C" w:rsidRPr="00067470" w:rsidRDefault="00DC062C" w:rsidP="00DC062C">
      <w:pPr>
        <w:pStyle w:val="Corpodetexto2"/>
        <w:rPr>
          <w:rFonts w:ascii="Times" w:hAnsi="Times" w:cs="Arial"/>
          <w:sz w:val="20"/>
        </w:rPr>
      </w:pPr>
      <w:r w:rsidRPr="00067470">
        <w:rPr>
          <w:rFonts w:ascii="Times" w:hAnsi="Times" w:cs="Arial"/>
          <w:sz w:val="20"/>
        </w:rPr>
        <w:t xml:space="preserve">PROCESSO SELETIVO PARA INGRESSO DE GRADUADOS – </w:t>
      </w:r>
      <w:r w:rsidR="009C15D1" w:rsidRPr="00067470">
        <w:rPr>
          <w:rFonts w:ascii="Times" w:hAnsi="Times" w:cs="Arial"/>
          <w:sz w:val="20"/>
        </w:rPr>
        <w:t xml:space="preserve">PERÍODO LETIVO </w:t>
      </w:r>
      <w:r w:rsidR="00825FB7">
        <w:rPr>
          <w:rFonts w:ascii="Times" w:hAnsi="Times" w:cs="Arial"/>
          <w:sz w:val="20"/>
        </w:rPr>
        <w:t>2013.2</w:t>
      </w:r>
    </w:p>
    <w:tbl>
      <w:tblPr>
        <w:tblpPr w:leftFromText="141" w:rightFromText="141" w:vertAnchor="text" w:horzAnchor="margin" w:tblpXSpec="center" w:tblpY="444"/>
        <w:tblW w:w="13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693"/>
        <w:gridCol w:w="1843"/>
        <w:gridCol w:w="1418"/>
        <w:gridCol w:w="1134"/>
        <w:gridCol w:w="850"/>
        <w:gridCol w:w="4395"/>
      </w:tblGrid>
      <w:tr w:rsidR="00982C46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CÓDIGO DO CURSO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CURSO /</w:t>
            </w: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CAMPUS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HABILI TAÇÃO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FINALIDADE*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6F6FAA" w:rsidRDefault="00982C46" w:rsidP="00F0038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6FAA">
              <w:rPr>
                <w:rFonts w:ascii="Times New Roman" w:hAnsi="Times New Roman"/>
                <w:b/>
                <w:sz w:val="20"/>
                <w:szCs w:val="20"/>
              </w:rPr>
              <w:t>VAGA</w:t>
            </w:r>
          </w:p>
          <w:p w:rsidR="00982C46" w:rsidRPr="006F6FAA" w:rsidRDefault="00982C46" w:rsidP="00F00382">
            <w:pPr>
              <w:spacing w:after="0" w:line="240" w:lineRule="atLeast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REQUISITO /</w:t>
            </w:r>
          </w:p>
          <w:p w:rsidR="00982C46" w:rsidRPr="00067470" w:rsidRDefault="00982C46" w:rsidP="00F00382">
            <w:pPr>
              <w:spacing w:after="0" w:line="240" w:lineRule="atLeast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067470">
              <w:rPr>
                <w:rFonts w:ascii="Times" w:hAnsi="Times" w:cs="Arial"/>
                <w:b/>
                <w:sz w:val="20"/>
                <w:szCs w:val="20"/>
              </w:rPr>
              <w:t>CRITÉRIO</w:t>
            </w:r>
          </w:p>
        </w:tc>
      </w:tr>
      <w:tr w:rsidR="004904CB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3242D2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41301200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ADMINISTRAÇÃO</w:t>
            </w:r>
          </w:p>
          <w:p w:rsidR="00885AB3" w:rsidRPr="00885AB3" w:rsidRDefault="00885AB3" w:rsidP="004904C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AB3">
              <w:rPr>
                <w:rFonts w:ascii="Times New Roman" w:hAnsi="Times New Roman"/>
                <w:b/>
                <w:color w:val="000000"/>
              </w:rPr>
              <w:t>(BANANEIRAS)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3242D2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3242D2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3242D2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6F6FAA" w:rsidRDefault="004904CB" w:rsidP="004904CB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CB" w:rsidRPr="003242D2" w:rsidRDefault="004904CB" w:rsidP="004904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Poderão concorrer às vagas todos os profissionais graduados em cursos superiores em IES reconhecida pela MEC.- Os critérios para seleção serão os seguintes, em ordem decrescente:a) Coeficiente de rendimento escolar;b)Por área– Os critérios de seleção apresentados somente serão adotados se o número de candidatos for maior que o número de vagas.</w:t>
            </w:r>
          </w:p>
        </w:tc>
      </w:tr>
      <w:tr w:rsidR="00E36042" w:rsidRPr="00067470" w:rsidTr="00E36042">
        <w:trPr>
          <w:trHeight w:val="47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31402100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  <w:p w:rsid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AGRONOMIA</w:t>
            </w: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36042">
              <w:rPr>
                <w:rFonts w:ascii="Times New Roman" w:hAnsi="Times New Roman"/>
                <w:b/>
              </w:rPr>
              <w:t>(AREIA)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I</w:t>
            </w: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36042">
              <w:rPr>
                <w:rFonts w:ascii="Arial Black" w:hAnsi="Arial Black"/>
                <w:sz w:val="20"/>
                <w:szCs w:val="20"/>
              </w:rPr>
              <w:t>5</w:t>
            </w: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eastAsia="ヒラギノ角ゴ Pro W3" w:hAnsi="Times New Roman"/>
              </w:rPr>
            </w:pP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eastAsia="ヒラギノ角ゴ Pro W3" w:hAnsi="Times New Roman"/>
              </w:rPr>
            </w:pPr>
            <w:r w:rsidRPr="00E36042">
              <w:rPr>
                <w:rFonts w:ascii="Times New Roman" w:eastAsia="ヒラギノ角ゴ Pro W3" w:hAnsi="Times New Roman"/>
              </w:rPr>
              <w:t xml:space="preserve">Diploma de graduação em curso reconhecido pelo MEC; CRE igual ou superior a </w:t>
            </w:r>
            <w:r w:rsidRPr="00E36042">
              <w:rPr>
                <w:rFonts w:ascii="Times New Roman" w:hAnsi="Times New Roman"/>
              </w:rPr>
              <w:t>7</w:t>
            </w:r>
            <w:r w:rsidRPr="00E36042">
              <w:rPr>
                <w:rFonts w:ascii="Times New Roman" w:eastAsia="ヒラギノ角ゴ Pro W3" w:hAnsi="Times New Roman"/>
              </w:rPr>
              <w:t>,0 (sete).Inf. Fone – 83 - 3367.3222.</w:t>
            </w: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eastAsia="ヒラギノ角ゴ Pro W3" w:hAnsi="Times New Roman"/>
              </w:rPr>
            </w:pPr>
          </w:p>
        </w:tc>
      </w:tr>
      <w:tr w:rsidR="00E36042" w:rsidRPr="00067470" w:rsidTr="003242D2">
        <w:trPr>
          <w:trHeight w:val="47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41413100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jc w:val="center"/>
              <w:rPr>
                <w:rFonts w:ascii="Times New Roman" w:hAnsi="Times New Roman"/>
              </w:rPr>
            </w:pPr>
          </w:p>
          <w:p w:rsidR="00E36042" w:rsidRDefault="00E36042" w:rsidP="00E36042">
            <w:pPr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AGROINDÚSTRIA</w:t>
            </w:r>
          </w:p>
          <w:p w:rsidR="00E36042" w:rsidRPr="009D0FEC" w:rsidRDefault="00E36042" w:rsidP="00E36042">
            <w:pPr>
              <w:jc w:val="center"/>
              <w:rPr>
                <w:rFonts w:ascii="Times New Roman" w:hAnsi="Times New Roman"/>
              </w:rPr>
            </w:pPr>
            <w:r w:rsidRPr="00885AB3">
              <w:rPr>
                <w:rFonts w:ascii="Times New Roman" w:hAnsi="Times New Roman"/>
                <w:b/>
                <w:color w:val="000000"/>
              </w:rPr>
              <w:t>(BANANEIRAS)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9D0FEC">
              <w:rPr>
                <w:rFonts w:ascii="Arial Black" w:hAnsi="Arial Black"/>
                <w:b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both"/>
              <w:rPr>
                <w:rFonts w:ascii="Times New Roman" w:eastAsia="ヒラギノ角ゴ Pro W3" w:hAnsi="Times New Roman"/>
              </w:rPr>
            </w:pPr>
            <w:r w:rsidRPr="009D0FEC">
              <w:rPr>
                <w:rFonts w:ascii="Times New Roman" w:eastAsia="ヒラギノ角ゴ Pro W3" w:hAnsi="Times New Roman"/>
              </w:rPr>
              <w:t xml:space="preserve">Diploma de graduação em curso reconhecido pelo MEC; CRE igual ou superior a 7,0 (sete). </w:t>
            </w:r>
          </w:p>
          <w:p w:rsidR="00E36042" w:rsidRPr="009D0FEC" w:rsidRDefault="00E36042" w:rsidP="00E36042">
            <w:pPr>
              <w:spacing w:after="0" w:line="240" w:lineRule="atLeast"/>
              <w:jc w:val="both"/>
              <w:rPr>
                <w:rFonts w:ascii="Times New Roman" w:eastAsia="ヒラギノ角ゴ Pro W3" w:hAnsi="Times New Roman"/>
              </w:rPr>
            </w:pPr>
            <w:r w:rsidRPr="009D0FEC">
              <w:rPr>
                <w:rFonts w:ascii="Times New Roman" w:eastAsia="ヒラギノ角ゴ Pro W3" w:hAnsi="Times New Roman"/>
              </w:rPr>
              <w:t>Poderão concorrer às vagas todos os profissionais graduados em cursossuperiores ou tecnológicos, dando-se prioridade aos graduados das Ciências</w:t>
            </w:r>
          </w:p>
          <w:p w:rsidR="00E36042" w:rsidRPr="009D0FEC" w:rsidRDefault="00E36042" w:rsidP="00E36042">
            <w:pPr>
              <w:spacing w:after="0" w:line="240" w:lineRule="atLeast"/>
              <w:jc w:val="both"/>
              <w:rPr>
                <w:rFonts w:ascii="Times New Roman" w:eastAsia="ヒラギノ角ゴ Pro W3" w:hAnsi="Times New Roman"/>
              </w:rPr>
            </w:pPr>
            <w:r w:rsidRPr="009D0FEC">
              <w:rPr>
                <w:rFonts w:ascii="Times New Roman" w:eastAsia="ヒラギノ角ゴ Pro W3" w:hAnsi="Times New Roman"/>
              </w:rPr>
              <w:t>Agrárias (Licenciatura em Ciências Agrárias, Zootecnia e Agronomia),seguidos dos cursos de Engenharia de Alimentos, Nutrição, MedicinaVeterinária, Biologia, Engenharia Agrícola e Engenharia Florestal.</w:t>
            </w:r>
          </w:p>
          <w:p w:rsidR="00E36042" w:rsidRPr="009D0FEC" w:rsidRDefault="00E36042" w:rsidP="00E36042">
            <w:pPr>
              <w:spacing w:after="0" w:line="240" w:lineRule="atLeast"/>
              <w:jc w:val="both"/>
              <w:rPr>
                <w:rFonts w:ascii="Times New Roman" w:eastAsia="ヒラギノ角ゴ Pro W3" w:hAnsi="Times New Roman"/>
              </w:rPr>
            </w:pPr>
          </w:p>
          <w:p w:rsidR="00E36042" w:rsidRPr="009D0FEC" w:rsidRDefault="00E36042" w:rsidP="00E36042">
            <w:pPr>
              <w:spacing w:after="0" w:line="240" w:lineRule="auto"/>
              <w:jc w:val="both"/>
              <w:rPr>
                <w:rFonts w:ascii="Times New Roman" w:eastAsia="ヒラギノ角ゴ Pro W3" w:hAnsi="Times New Roman"/>
              </w:rPr>
            </w:pP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17120100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ARQUITETURA E URBANISMO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MEC;ou tecnológicos; CRE igual ou superior a 7,0 (sete).Inf. Fone : 3216-7079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12305250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ARQUIVOLOGIA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CRE acima de 7,0; avaliação de currículo; preferencialmente candidatos com experiência na área de arquivos. Os candidatos deverão deixar seus currículos com comprovação na Coordenação de Arquivologia, no prazo de 6 a 9 de agosto, das 8:00 às 17:30 horas. Inf. (83) 3216-7456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22201150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BIOTECNOLOGIA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MEC;Poderão concorrer as vagas, todos os profissionais graduados em cursos superiores, dando-se prioridade aos graduados da área de saúde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31213110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CIÊNCIAS BIOLÓGICAS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85AB3">
              <w:rPr>
                <w:rFonts w:ascii="Times New Roman" w:hAnsi="Times New Roman"/>
                <w:b/>
                <w:color w:val="000000"/>
              </w:rPr>
              <w:lastRenderedPageBreak/>
              <w:t>(AREIA)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Licencia</w:t>
            </w:r>
            <w:r w:rsidRPr="003242D2">
              <w:rPr>
                <w:rFonts w:ascii="Times New Roman" w:hAnsi="Times New Roman"/>
                <w:color w:val="000000"/>
              </w:rPr>
              <w:t>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Diurno/Notur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 xml:space="preserve">II –b, c e 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Diploma de Graduado no curso de Bacharelado em Ciências Biológicas do CCA; CRE igual ou 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superior a 7,0(sete); Termo de compromisso que o aluno vai cursar as disciplinas matriculadas relativas ao período citado no edital (2013.2).</w:t>
            </w:r>
            <w:r w:rsidRPr="003242D2">
              <w:rPr>
                <w:rFonts w:ascii="Times New Roman" w:hAnsi="Times New Roman"/>
                <w:i/>
                <w:iCs/>
                <w:color w:val="000000"/>
              </w:rPr>
              <w:t>Critérios de desempate</w:t>
            </w:r>
            <w:r w:rsidRPr="003242D2">
              <w:rPr>
                <w:rFonts w:ascii="Times New Roman" w:hAnsi="Times New Roman"/>
                <w:color w:val="000000"/>
              </w:rPr>
              <w:t>: 1) maior CRE, 2)menor tempo de conclusão de curso, 3) menor número de reprovações.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31213150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CIÊNCIAS BIOLÓGICAS</w:t>
            </w:r>
          </w:p>
          <w:p w:rsidR="00E36042" w:rsidRPr="00885AB3" w:rsidRDefault="00E36042" w:rsidP="00E3604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AB3">
              <w:rPr>
                <w:rFonts w:ascii="Times New Roman" w:hAnsi="Times New Roman"/>
                <w:b/>
                <w:color w:val="000000"/>
              </w:rPr>
              <w:t>(AREIA)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Bachare</w:t>
            </w:r>
            <w:r w:rsidRPr="003242D2">
              <w:rPr>
                <w:rFonts w:ascii="Times New Roman" w:hAnsi="Times New Roman"/>
                <w:color w:val="000000"/>
              </w:rPr>
              <w:t>lado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Diurno/Noturno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II – b, c e 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Graduado  no curso de Licenciatura em Ciências Biológicas do CCA; CRE igual ou superior a 7,0(sete); Termo de compromisso que o aluno vai cursar as disciplinas matriculadas relativas ao período citado no edital (2013.2).</w:t>
            </w:r>
            <w:r w:rsidRPr="003242D2">
              <w:rPr>
                <w:rFonts w:ascii="Times New Roman" w:hAnsi="Times New Roman"/>
                <w:i/>
                <w:iCs/>
                <w:color w:val="000000"/>
              </w:rPr>
              <w:t>Critérios de desempate</w:t>
            </w:r>
            <w:r w:rsidRPr="003242D2">
              <w:rPr>
                <w:rFonts w:ascii="Times New Roman" w:hAnsi="Times New Roman"/>
                <w:color w:val="000000"/>
              </w:rPr>
              <w:t>: 1) maior CRE, 2)menor tempo de conclusão de curso, 3) menor número de reprovações.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11201150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CIÊNCIAS BIOLÓGICAS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II (b,c,d)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(sete).Inf:  3216 7439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11201110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CIÊNCIAS BIOLÓGICAS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Licen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II (b,c,d)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(sete).Inf: 3216 7439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11201210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 w:themeColor="text1"/>
              </w:rPr>
              <w:t>CIÊNCIAS BIOLÓGICAS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Licen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II (b,c,d)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(sete).Inf: 3216 7439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13301310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CIÊNCIAS DAS RELIGIÕES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Licenciatura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Tarde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13302250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CIÊNCIAS DAS RELIGIÕES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Bacharelado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11111150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DA COMPUTAÇÃO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Poderão concorrer às vagas todos os profissionais graduados em cursos superiores 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ou tecnológicos, Diploma de graduação em curso reconhecido pelo MEC; CRE igual ou superior a 7,0 (sete).  Dando-se prioridade aos graduados nos cursos de Engenharia, Ciência da Computação, Licenciatura em  computação e Sistemas de Informação</w:t>
            </w:r>
          </w:p>
        </w:tc>
      </w:tr>
      <w:tr w:rsidR="00E36042" w:rsidRPr="00067470" w:rsidTr="003242D2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17125100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DE ALIMENTOS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(sete).Inf. Fone – 83 - 3216.7081.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17103100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ELÉTRICA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MEC. Poderão concorrer às vagas todos os profissionais graduados em curso superior ou tecnológico, dando-se prioridade aos graduados em Ciências da Computação, Informática, Matemática, Física e Engenharias.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17105200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DE PRODUÇÃO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(sete).Poderão concorrer às vagas todos os profissionais graduados em cursos superiores ou tecnológicos, dando-se prioridade aos graduados em Engenharia, seguidos dos demais cursos de da Ciências Sociais(Administração, Ciências Contábeis e Economia).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17124100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MECÂNICA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MEC. Poderão concorrer às vagas todos os profissionais graduados em curso superior ou tecnológico, dando-se prioridade aos graduados em Ciências da Computação, Informática, Matemática, Física e Engenharias.</w:t>
            </w:r>
          </w:p>
        </w:tc>
      </w:tr>
      <w:tr w:rsidR="00E36042" w:rsidRPr="00067470" w:rsidTr="003242D2">
        <w:trPr>
          <w:trHeight w:val="52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17104100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ENGENHARIA QUÍMICA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graduação, reconhecido pelo MEC, na área de Química ou Engenharia;Prova de conhecimentos específicos – Química e;Análise de histórico escolar – CRE superior ou igual a 7,0.Serão considerados aprovados os candidatos que obtiverem as maiores médias aritméticas da nota da prova de conhecimentos específicos e do CRE.Serão considerados excluídos da seleção, os candidatos que obtiverem, na prova de conhecimentos específicos, nota inferior a 5,0.Na hipótese de igualdade de nota final, para efeito de desempate terá preferência o candidato que tiver, na seguinte ordem:a maior nota na prova de conhecimentos específicos;o maior CRE.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11110150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ESTATÍSTICA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(sete).Prova de seleção em Estatística Descritiva e Noções de Probabilidade. Inf. Fone – 83 - 3216.7018.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16209100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FONOAUDIOLOGIA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(sete).Poderão concorrer às vagas todos os profissionais graduados em cursos superiores, dando-se prioridade aos graduados das Ciências da Saúde. Inf. Fone : 3216-7832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81302150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HOTELARIA</w:t>
            </w:r>
          </w:p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(Litoral Norte)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Diploma de graduação em curso reconhecido pelo MEC; CRE igual ou superior a 7,0 (sete).   Poderão concorrer às vagas todos os profissionais graduados em cursos superiores ou tecnológicos, dando-se prioridade aos 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graduados em Turismo, Administração, Eventos e Gastronomia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23303150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JORNALISMO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(sete).Inf. Fone – 83 – 3216-7142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14310218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LETRAS – LINGUAS CLÁSSICAS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 CRE igual ou superior a 7,0 (sete).</w:t>
            </w:r>
          </w:p>
        </w:tc>
      </w:tr>
      <w:tr w:rsidR="00E36042" w:rsidRPr="00067470" w:rsidTr="00E36042">
        <w:trPr>
          <w:trHeight w:val="6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81102210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E36042">
              <w:rPr>
                <w:rFonts w:ascii="Times New Roman" w:hAnsi="Times New Roman"/>
              </w:rPr>
              <w:t xml:space="preserve">MATEMÁTICA </w:t>
            </w:r>
            <w:r w:rsidRPr="00E36042">
              <w:rPr>
                <w:rFonts w:ascii="Times New Roman" w:hAnsi="Times New Roman"/>
                <w:b/>
              </w:rPr>
              <w:t>CAMPUS 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Lic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Noturno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36042">
              <w:rPr>
                <w:rFonts w:ascii="Times New Roman" w:hAnsi="Times New Roman"/>
              </w:rPr>
              <w:t>I e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36042">
              <w:rPr>
                <w:rFonts w:ascii="Arial Black" w:hAnsi="Arial Black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E36042" w:rsidRDefault="00E36042" w:rsidP="00E3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E36042">
              <w:rPr>
                <w:rFonts w:ascii="Times New Roman" w:hAnsi="Times New Roman"/>
                <w:lang w:eastAsia="pt-BR"/>
              </w:rPr>
              <w:t>Candidato portador de diploma de graduação expedido por curso superior devidamente reconhecido pelo MEC em área afim às Ciências Exatas e da natureza e apresentar um histórico escolar com CRE igual ou</w:t>
            </w:r>
          </w:p>
          <w:p w:rsidR="00E36042" w:rsidRPr="00E36042" w:rsidRDefault="00E36042" w:rsidP="00E36042">
            <w:pPr>
              <w:spacing w:after="0" w:line="240" w:lineRule="atLeast"/>
              <w:jc w:val="center"/>
              <w:rPr>
                <w:rFonts w:ascii="Times New Roman" w:eastAsia="ヒラギノ角ゴ Pro W3" w:hAnsi="Times New Roman"/>
              </w:rPr>
            </w:pPr>
            <w:r w:rsidRPr="00E36042">
              <w:rPr>
                <w:rFonts w:ascii="Times New Roman" w:hAnsi="Times New Roman"/>
                <w:lang w:eastAsia="pt-BR"/>
              </w:rPr>
              <w:t>superior a 7,0 (sete).</w:t>
            </w:r>
          </w:p>
        </w:tc>
      </w:tr>
      <w:tr w:rsidR="00E36042" w:rsidRPr="00067470" w:rsidTr="003242D2">
        <w:trPr>
          <w:trHeight w:val="60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31403100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MEDICINA VETERINÁRIA</w:t>
            </w:r>
          </w:p>
          <w:p w:rsidR="00E36042" w:rsidRPr="00885AB3" w:rsidRDefault="00E36042" w:rsidP="00E3604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AB3">
              <w:rPr>
                <w:rFonts w:ascii="Times New Roman" w:hAnsi="Times New Roman"/>
                <w:b/>
                <w:color w:val="000000"/>
              </w:rPr>
              <w:t>(AREIA)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 Avaliação de histórico escolar e currículo lattes devidamente comprovado. Realização de entrevista.  As notas de CRE, currículo e entrevista terão peso igual. Recebimento do histórico e currículo na Coordenação do Curso nos dias 13 e 14 de agosto de 2013 das 13:00 as 17:00 h e entrevista no dia 20 de agosto de 2013.Os candidatos deverão comprovar a disponibilidade de tempo para o curso. Maiores informações no e-mail: veterinaria@cca.ufpb.br.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14311152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MÚSICA/COMPOSIÇÃO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Manhã/Tarde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e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Diploma de graduação em curso  reconhecido pelo MEC; CRE igual ou superior a 7,0 (sete).Inf. Fone – 83 - 32167011. Email: </w:t>
            </w:r>
            <w:r w:rsidRPr="003242D2">
              <w:rPr>
                <w:rFonts w:ascii="Times New Roman" w:hAnsi="Times New Roman"/>
              </w:rPr>
              <w:t>belmus.ufpb@gmail.com</w:t>
            </w:r>
            <w:r w:rsidRPr="003242D2">
              <w:rPr>
                <w:rFonts w:ascii="Times New Roman" w:hAnsi="Times New Roman"/>
                <w:color w:val="000000"/>
              </w:rPr>
              <w:t xml:space="preserve">, </w:t>
            </w:r>
            <w:r w:rsidRPr="003242D2">
              <w:rPr>
                <w:rFonts w:ascii="Times New Roman" w:hAnsi="Times New Roman"/>
              </w:rPr>
              <w:t>cury.monica@gmail.com</w:t>
            </w:r>
            <w:r w:rsidRPr="003242D2">
              <w:rPr>
                <w:rFonts w:ascii="Times New Roman" w:hAnsi="Times New Roman"/>
                <w:color w:val="000000"/>
              </w:rPr>
              <w:t xml:space="preserve">Prova de Conhecimento Específico em Música: teoria da música, história da música, reconhecimento </w:t>
            </w:r>
            <w:r w:rsidRPr="003242D2">
              <w:rPr>
                <w:rFonts w:ascii="Times New Roman" w:hAnsi="Times New Roman"/>
                <w:color w:val="000000"/>
              </w:rPr>
              <w:lastRenderedPageBreak/>
              <w:t>auditivo e portifólio individual, conforme o programa em anexo.</w:t>
            </w:r>
          </w:p>
        </w:tc>
      </w:tr>
      <w:tr w:rsidR="00E36042" w:rsidRPr="009D0FEC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lastRenderedPageBreak/>
              <w:t>14311113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MÚSICA (Campus I-JP) (Hab. Práticas Interpretativas). Vagas para: Acordeom, Baixo Elétrico, Bateria, Canto, Clarinete, Contrabaixo, Fagote, Flauta Doce, Flauta Transversa, Guitarra Elétrica, Harpa, Oboé, Percussão, Piano, Saxofone, Saxofone (perfil popular), Teclado, Trombone, Trompa, Trompete, Violão, Violino, Violoncelo.</w:t>
            </w:r>
          </w:p>
          <w:p w:rsidR="00E36042" w:rsidRPr="009D0FEC" w:rsidRDefault="00E36042" w:rsidP="00E36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Se o interessado for graduado no Curso de Bacharelado em Música da UFPB (em instrumento), e sua opção for para o mesmo instrumento, serão aceitas também as opções: Tuba e Viola (além das acima mencionadas).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Lic.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>Manhã/Tarde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D0FEC">
              <w:rPr>
                <w:rFonts w:ascii="Times New Roman" w:hAnsi="Times New Roman"/>
              </w:rPr>
              <w:t xml:space="preserve">I e II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9D0FEC">
              <w:rPr>
                <w:rFonts w:ascii="Arial Black" w:hAnsi="Arial Black"/>
                <w:b/>
                <w:sz w:val="20"/>
                <w:szCs w:val="20"/>
              </w:rPr>
              <w:t>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9D0FEC" w:rsidRDefault="00E36042" w:rsidP="00E3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0FEC">
              <w:rPr>
                <w:rFonts w:ascii="Times New Roman" w:eastAsiaTheme="minorHAnsi" w:hAnsi="Times New Roman"/>
              </w:rPr>
              <w:t>Diploma de graduação em curso reconhecido pelo MEC; CRE igual ou superior a 7,0; Prova de conhecimento específico em Música</w:t>
            </w:r>
          </w:p>
          <w:p w:rsidR="00E36042" w:rsidRPr="009D0FEC" w:rsidRDefault="00E36042" w:rsidP="00E3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D0FEC">
              <w:rPr>
                <w:rFonts w:ascii="Times New Roman" w:eastAsiaTheme="minorHAnsi" w:hAnsi="Times New Roman"/>
              </w:rPr>
              <w:t xml:space="preserve">Os candidatos inscritos na modalidade II (b, c, d), poderão ser dispensados da prova de conhecimento específico em música, ou parte dela. O programa da prova de música será disponibilizado pela Coordenação do Curso, após inscrição do candidato. Classificação a partir da média aritmética do CRE e da nota da prova de música, Mais informações no telefone (83)3216-7916 ou </w:t>
            </w:r>
            <w:hyperlink r:id="rId16" w:history="1">
              <w:r w:rsidRPr="009D0FEC">
                <w:rPr>
                  <w:rStyle w:val="Hyperlink"/>
                  <w:rFonts w:ascii="Times New Roman" w:eastAsiaTheme="minorHAnsi" w:hAnsi="Times New Roman"/>
                </w:rPr>
                <w:t>coordenacao.clm.ufpb@gmail.com</w:t>
              </w:r>
            </w:hyperlink>
          </w:p>
          <w:p w:rsidR="00E36042" w:rsidRPr="009D0FEC" w:rsidRDefault="00E36042" w:rsidP="00E36042">
            <w:pPr>
              <w:spacing w:after="0" w:line="240" w:lineRule="atLeast"/>
              <w:jc w:val="center"/>
              <w:rPr>
                <w:rFonts w:ascii="Times New Roman" w:eastAsia="ヒラギノ角ゴ Pro W3" w:hAnsi="Times New Roman"/>
              </w:rPr>
            </w:pP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14311151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MÚSICA/PRÁTICAS INTERPRETATIVAS/</w:t>
            </w:r>
          </w:p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HABILITAÇÕES: canto, piano, harpa, flauta transversa, oboé, clarinete, saxofone erudito, fagote, trompete, trompa, trombone, percussão, violino, viola, violoncelo, contrabaixo, violão.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Manhã/Tarde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e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Diploma de graduação em curso  reconhecido pelo MEC; CRE igual ou superior a 7,0 (sete).Inf. Fone – 83 - 32167011. Email: </w:t>
            </w:r>
            <w:r w:rsidRPr="003242D2">
              <w:rPr>
                <w:rFonts w:ascii="Times New Roman" w:hAnsi="Times New Roman"/>
              </w:rPr>
              <w:t>belmus.ufpb@gmail.com</w:t>
            </w:r>
            <w:r w:rsidRPr="003242D2">
              <w:rPr>
                <w:rFonts w:ascii="Times New Roman" w:hAnsi="Times New Roman"/>
                <w:color w:val="000000"/>
              </w:rPr>
              <w:t xml:space="preserve">, </w:t>
            </w:r>
            <w:hyperlink r:id="rId17" w:history="1">
              <w:r w:rsidRPr="0009631E">
                <w:rPr>
                  <w:rStyle w:val="Hyperlink"/>
                  <w:rFonts w:ascii="Times New Roman" w:hAnsi="Times New Roman"/>
                </w:rPr>
                <w:t>cury.monica@gmail.com</w:t>
              </w:r>
            </w:hyperlink>
          </w:p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Prova de Conhecimento Específico em Música: teoria e percepção musical, proficiência em leitura de partitura e performance instrumental, conforme  habilitação escolhida (instrumento/canto) e programa em anexo.</w:t>
            </w:r>
          </w:p>
        </w:tc>
      </w:tr>
      <w:tr w:rsidR="00E36042" w:rsidRPr="00067470" w:rsidTr="003242D2">
        <w:trPr>
          <w:trHeight w:val="7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14311153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MÚSICA/PRÁTICAS INTERPRETATIVAS/REGÊNCIA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Manhã/Tarde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e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</w:rPr>
            </w:pPr>
            <w:r w:rsidRPr="003242D2">
              <w:rPr>
                <w:rFonts w:ascii="Times New Roman" w:hAnsi="Times New Roman"/>
                <w:color w:val="000000"/>
              </w:rPr>
              <w:t xml:space="preserve">Diploma de graduação em curso  reconhecido pelo MEC; CRE igual ou superior a 7,0 (sete).Inf. Fone – 83 - 32167011. Email: </w:t>
            </w:r>
            <w:r w:rsidRPr="003242D2">
              <w:rPr>
                <w:rFonts w:ascii="Times New Roman" w:hAnsi="Times New Roman"/>
              </w:rPr>
              <w:t>belmus.ufpb@gmail.com</w:t>
            </w:r>
            <w:r w:rsidRPr="003242D2">
              <w:rPr>
                <w:rFonts w:ascii="Times New Roman" w:hAnsi="Times New Roman"/>
                <w:color w:val="000000"/>
              </w:rPr>
              <w:t xml:space="preserve">, </w:t>
            </w:r>
            <w:hyperlink r:id="rId18" w:history="1">
              <w:r w:rsidRPr="0009631E">
                <w:rPr>
                  <w:rStyle w:val="Hyperlink"/>
                  <w:rFonts w:ascii="Times New Roman" w:hAnsi="Times New Roman"/>
                </w:rPr>
                <w:t>cury.monica@gmail.com</w:t>
              </w:r>
            </w:hyperlink>
          </w:p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Prova de Conhecimento Específico em Música: teoria da música, história da música, reconhecimento auditivo e performance em regência, conforme o programa em anexo.</w:t>
            </w:r>
          </w:p>
        </w:tc>
      </w:tr>
      <w:tr w:rsidR="00E36042" w:rsidRPr="00067470" w:rsidTr="003242D2">
        <w:trPr>
          <w:trHeight w:val="79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16206100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NUTRIÇÃO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 CRE igual ou superior a 7,0 (sete).Inf. Fone : 3216-7033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41302110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PEDAGOGIA</w:t>
            </w:r>
          </w:p>
          <w:p w:rsidR="00E36042" w:rsidRPr="00885AB3" w:rsidRDefault="00E36042" w:rsidP="00E3604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AB3">
              <w:rPr>
                <w:rFonts w:ascii="Times New Roman" w:hAnsi="Times New Roman"/>
                <w:b/>
                <w:color w:val="000000"/>
              </w:rPr>
              <w:t>(BANANEIRAS)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17110100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QUÍMICA INDUSTRIAL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 e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 Inf. Fone – 83 - 3216.7080.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23304150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RADIALISMO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Manhã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(sete).Inf. Fone – 83 – 3216-7142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23302250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RELAÇÕES PÚBLICAS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(sete).Inf. E-mail: coordenacaorp.ufpb@gmail.com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19101300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TECNOLOGIA EM GESTÃO PÚBLICA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Diurno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(sete).3216-7726</w:t>
            </w:r>
          </w:p>
          <w:p w:rsidR="00E36042" w:rsidRPr="006F6FAA" w:rsidRDefault="00E36042" w:rsidP="00E36042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  <w:r w:rsidRPr="006F6FAA">
              <w:rPr>
                <w:rFonts w:ascii="Times New Roman" w:hAnsi="Times New Roman"/>
                <w:color w:val="000000"/>
              </w:rPr>
              <w:t xml:space="preserve">Poderão concorrer às vagas todos os profissionais graduados em cursos </w:t>
            </w:r>
            <w:r w:rsidRPr="006F6FAA">
              <w:rPr>
                <w:rFonts w:ascii="Times New Roman" w:hAnsi="Times New Roman"/>
                <w:color w:val="000000"/>
              </w:rPr>
              <w:lastRenderedPageBreak/>
              <w:t>superiores ou tecnológicos, dando-se prioridade aos graduados em Administração, Assistência Social,Ciências Contábeis, Ciência Política, Ciências Sociais, Ciência da Saúde e  Economia.</w:t>
            </w:r>
          </w:p>
        </w:tc>
      </w:tr>
      <w:tr w:rsidR="00E36042" w:rsidRPr="00067470" w:rsidTr="003242D2">
        <w:trPr>
          <w:trHeight w:val="4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lastRenderedPageBreak/>
              <w:t>19101200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TECNOLOGIA EM GESTÃO PÚBLICA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Bach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Noite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3242D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Pr="006F6FAA" w:rsidRDefault="00E36042" w:rsidP="00E36042">
            <w:pPr>
              <w:jc w:val="center"/>
              <w:rPr>
                <w:rFonts w:ascii="Arial Black" w:hAnsi="Arial Black"/>
                <w:color w:val="000000"/>
                <w:sz w:val="20"/>
                <w:szCs w:val="20"/>
              </w:rPr>
            </w:pPr>
            <w:r w:rsidRPr="006F6FAA">
              <w:rPr>
                <w:rFonts w:ascii="Arial Black" w:hAnsi="Arial Black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042" w:rsidRDefault="00E36042" w:rsidP="00E3604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2D2">
              <w:rPr>
                <w:rFonts w:ascii="Times New Roman" w:hAnsi="Times New Roman"/>
                <w:color w:val="000000"/>
              </w:rPr>
              <w:t>Diploma de graduação em curso reconhecido pelo MEC; CRE igual ou superior a 7,0 (sete).3216-7726</w:t>
            </w:r>
          </w:p>
          <w:p w:rsidR="00E36042" w:rsidRPr="006F6FAA" w:rsidRDefault="00E36042" w:rsidP="00E36042">
            <w:pPr>
              <w:pStyle w:val="PargrafodaLista"/>
              <w:numPr>
                <w:ilvl w:val="0"/>
                <w:numId w:val="2"/>
              </w:numPr>
              <w:spacing w:after="0" w:line="240" w:lineRule="atLeast"/>
              <w:ind w:left="283" w:hanging="284"/>
              <w:jc w:val="both"/>
              <w:rPr>
                <w:rFonts w:ascii="Times" w:eastAsia="ヒラギノ角ゴ Pro W3" w:hAnsi="Times" w:cs="Arial"/>
                <w:sz w:val="20"/>
                <w:szCs w:val="20"/>
              </w:rPr>
            </w:pPr>
            <w:r w:rsidRPr="0022032E">
              <w:rPr>
                <w:rFonts w:ascii="Times" w:eastAsia="ヒラギノ角ゴ Pro W3" w:hAnsi="Times" w:cs="Arial"/>
                <w:sz w:val="20"/>
                <w:szCs w:val="20"/>
              </w:rPr>
              <w:t>Poderão concorrer às vagas todos os profissionais graduados em cursos superiores ou tecnológicos, dando-se prioridade aos grad</w:t>
            </w:r>
            <w:r>
              <w:rPr>
                <w:rFonts w:ascii="Times" w:eastAsia="ヒラギノ角ゴ Pro W3" w:hAnsi="Times" w:cs="Arial"/>
                <w:sz w:val="20"/>
                <w:szCs w:val="20"/>
              </w:rPr>
              <w:t xml:space="preserve">uados em </w:t>
            </w:r>
            <w:r w:rsidRPr="00A64CEA">
              <w:rPr>
                <w:rFonts w:ascii="Times" w:eastAsia="ヒラギノ角ゴ Pro W3" w:hAnsi="Times" w:cs="Arial"/>
                <w:sz w:val="20"/>
                <w:szCs w:val="20"/>
              </w:rPr>
              <w:t>Administração,</w:t>
            </w:r>
            <w:r>
              <w:rPr>
                <w:rFonts w:ascii="Times" w:eastAsia="ヒラギノ角ゴ Pro W3" w:hAnsi="Times" w:cs="Arial"/>
                <w:sz w:val="20"/>
                <w:szCs w:val="20"/>
              </w:rPr>
              <w:t xml:space="preserve"> Assistência Social,</w:t>
            </w:r>
            <w:r w:rsidRPr="00A64CEA">
              <w:rPr>
                <w:rFonts w:ascii="Times" w:eastAsia="ヒラギノ角ゴ Pro W3" w:hAnsi="Times" w:cs="Arial"/>
                <w:sz w:val="20"/>
                <w:szCs w:val="20"/>
              </w:rPr>
              <w:t>Ciênc</w:t>
            </w:r>
            <w:r>
              <w:rPr>
                <w:rFonts w:ascii="Times" w:eastAsia="ヒラギノ角ゴ Pro W3" w:hAnsi="Times" w:cs="Arial"/>
                <w:sz w:val="20"/>
                <w:szCs w:val="20"/>
              </w:rPr>
              <w:t xml:space="preserve">ias Contábeis, Ciência Política, Ciências Sociais, Ciência da Saúde </w:t>
            </w:r>
            <w:r w:rsidRPr="00A64CEA">
              <w:rPr>
                <w:rFonts w:ascii="Times" w:eastAsia="ヒラギノ角ゴ Pro W3" w:hAnsi="Times" w:cs="Arial"/>
                <w:sz w:val="20"/>
                <w:szCs w:val="20"/>
              </w:rPr>
              <w:t>e  Economia.</w:t>
            </w:r>
          </w:p>
        </w:tc>
      </w:tr>
    </w:tbl>
    <w:p w:rsidR="003242D2" w:rsidRDefault="003242D2" w:rsidP="003526A4">
      <w:pPr>
        <w:spacing w:after="0" w:line="240" w:lineRule="atLeast"/>
        <w:jc w:val="both"/>
        <w:rPr>
          <w:rFonts w:ascii="Times" w:hAnsi="Times" w:cs="Arial"/>
          <w:b/>
        </w:rPr>
      </w:pPr>
    </w:p>
    <w:p w:rsidR="003242D2" w:rsidRDefault="003242D2" w:rsidP="003526A4">
      <w:pPr>
        <w:spacing w:after="0" w:line="240" w:lineRule="atLeast"/>
        <w:jc w:val="both"/>
        <w:rPr>
          <w:rFonts w:ascii="Times" w:hAnsi="Times" w:cs="Arial"/>
          <w:b/>
        </w:rPr>
      </w:pPr>
    </w:p>
    <w:p w:rsidR="003242D2" w:rsidRDefault="003242D2" w:rsidP="003526A4">
      <w:pPr>
        <w:spacing w:after="0" w:line="240" w:lineRule="atLeast"/>
        <w:jc w:val="both"/>
        <w:rPr>
          <w:rFonts w:ascii="Times" w:hAnsi="Times" w:cs="Arial"/>
          <w:b/>
        </w:rPr>
      </w:pPr>
    </w:p>
    <w:p w:rsidR="003526A4" w:rsidRPr="00067470" w:rsidRDefault="003526A4" w:rsidP="003526A4">
      <w:pPr>
        <w:spacing w:after="0" w:line="240" w:lineRule="atLeast"/>
        <w:jc w:val="both"/>
        <w:rPr>
          <w:rFonts w:ascii="Times" w:hAnsi="Times" w:cs="Arial"/>
          <w:b/>
        </w:rPr>
      </w:pPr>
      <w:r w:rsidRPr="00067470">
        <w:rPr>
          <w:rFonts w:ascii="Times" w:hAnsi="Times" w:cs="Arial"/>
          <w:b/>
        </w:rPr>
        <w:t>FINALIDADES:</w:t>
      </w:r>
    </w:p>
    <w:p w:rsidR="003526A4" w:rsidRPr="00933D9D" w:rsidRDefault="003526A4" w:rsidP="003526A4">
      <w:pPr>
        <w:spacing w:after="0" w:line="240" w:lineRule="atLeast"/>
        <w:jc w:val="both"/>
        <w:rPr>
          <w:rFonts w:ascii="Times" w:hAnsi="Times" w:cs="Arial"/>
          <w:b/>
        </w:rPr>
      </w:pPr>
    </w:p>
    <w:p w:rsidR="003526A4" w:rsidRPr="00067470" w:rsidRDefault="003526A4" w:rsidP="00236C30">
      <w:pPr>
        <w:spacing w:after="0" w:line="240" w:lineRule="auto"/>
        <w:jc w:val="both"/>
        <w:rPr>
          <w:rFonts w:ascii="Times" w:hAnsi="Times" w:cs="Arial"/>
          <w:b/>
        </w:rPr>
      </w:pPr>
      <w:r w:rsidRPr="00933D9D">
        <w:rPr>
          <w:rFonts w:ascii="Times" w:hAnsi="Times" w:cs="Arial"/>
          <w:b/>
        </w:rPr>
        <w:t xml:space="preserve">             I - Para realizar um novo curso</w:t>
      </w:r>
      <w:r w:rsidRPr="00067470">
        <w:rPr>
          <w:rFonts w:ascii="Times" w:hAnsi="Times" w:cs="Arial"/>
          <w:b/>
        </w:rPr>
        <w:t xml:space="preserve"> de graduação; </w:t>
      </w:r>
    </w:p>
    <w:p w:rsidR="003526A4" w:rsidRPr="00067470" w:rsidRDefault="003526A4" w:rsidP="00236C30">
      <w:pPr>
        <w:tabs>
          <w:tab w:val="left" w:pos="9000"/>
        </w:tabs>
        <w:spacing w:after="0" w:line="240" w:lineRule="auto"/>
        <w:ind w:left="426" w:firstLine="282"/>
        <w:jc w:val="both"/>
        <w:rPr>
          <w:rFonts w:ascii="Times" w:hAnsi="Times" w:cs="Arial"/>
          <w:b/>
        </w:rPr>
      </w:pPr>
      <w:r w:rsidRPr="00067470">
        <w:rPr>
          <w:rFonts w:ascii="Times" w:hAnsi="Times" w:cs="Arial"/>
          <w:b/>
        </w:rPr>
        <w:t xml:space="preserve">II - Para obter, </w:t>
      </w:r>
      <w:r w:rsidRPr="00933D9D">
        <w:rPr>
          <w:rFonts w:ascii="Times" w:hAnsi="Times" w:cs="Arial"/>
          <w:b/>
        </w:rPr>
        <w:t>mediante complementação de estudos</w:t>
      </w:r>
      <w:r w:rsidRPr="00067470">
        <w:rPr>
          <w:rFonts w:ascii="Times" w:hAnsi="Times" w:cs="Arial"/>
          <w:b/>
        </w:rPr>
        <w:t xml:space="preserve">, uma nova habilitação do mesmo curso ou o Bacharelado, se já possuir a </w:t>
      </w:r>
    </w:p>
    <w:p w:rsidR="003526A4" w:rsidRPr="00067470" w:rsidRDefault="003526A4" w:rsidP="00236C30">
      <w:pPr>
        <w:tabs>
          <w:tab w:val="left" w:pos="9000"/>
        </w:tabs>
        <w:spacing w:after="0" w:line="240" w:lineRule="auto"/>
        <w:ind w:left="426" w:firstLine="282"/>
        <w:jc w:val="both"/>
        <w:rPr>
          <w:rFonts w:ascii="Times" w:hAnsi="Times" w:cs="Arial"/>
          <w:b/>
        </w:rPr>
      </w:pPr>
      <w:r w:rsidRPr="00067470">
        <w:rPr>
          <w:rFonts w:ascii="Times" w:hAnsi="Times" w:cs="Arial"/>
          <w:b/>
        </w:rPr>
        <w:t>Licenciatura respectiva, e vice-versa, para candidatos que:</w:t>
      </w:r>
    </w:p>
    <w:p w:rsidR="003526A4" w:rsidRPr="00067470" w:rsidRDefault="003526A4" w:rsidP="00236C30">
      <w:pPr>
        <w:tabs>
          <w:tab w:val="left" w:pos="9000"/>
        </w:tabs>
        <w:spacing w:after="0" w:line="240" w:lineRule="auto"/>
        <w:ind w:left="426" w:firstLine="282"/>
        <w:jc w:val="both"/>
        <w:rPr>
          <w:rFonts w:ascii="Times" w:hAnsi="Times" w:cs="Arial"/>
          <w:b/>
        </w:rPr>
      </w:pPr>
      <w:r w:rsidRPr="00067470">
        <w:rPr>
          <w:rFonts w:ascii="Times" w:hAnsi="Times" w:cs="Arial"/>
          <w:b/>
        </w:rPr>
        <w:t xml:space="preserve">II - a) possuam diploma de </w:t>
      </w:r>
      <w:r w:rsidRPr="00933D9D">
        <w:rPr>
          <w:rFonts w:ascii="Times" w:hAnsi="Times" w:cs="Arial"/>
          <w:b/>
        </w:rPr>
        <w:t>outra instituição</w:t>
      </w:r>
      <w:r w:rsidRPr="00067470">
        <w:rPr>
          <w:rFonts w:ascii="Times" w:hAnsi="Times" w:cs="Arial"/>
          <w:b/>
        </w:rPr>
        <w:t xml:space="preserve"> de ensino superior que permita complementação de estudos;</w:t>
      </w:r>
    </w:p>
    <w:p w:rsidR="003526A4" w:rsidRPr="00933D9D" w:rsidRDefault="003526A4" w:rsidP="00236C30">
      <w:pPr>
        <w:tabs>
          <w:tab w:val="left" w:pos="9000"/>
        </w:tabs>
        <w:spacing w:after="0" w:line="240" w:lineRule="auto"/>
        <w:ind w:left="426" w:firstLine="282"/>
        <w:jc w:val="both"/>
        <w:rPr>
          <w:rFonts w:ascii="Times" w:hAnsi="Times" w:cs="Arial"/>
          <w:b/>
        </w:rPr>
      </w:pPr>
      <w:r w:rsidRPr="00067470">
        <w:rPr>
          <w:rFonts w:ascii="Times" w:hAnsi="Times" w:cs="Arial"/>
          <w:b/>
        </w:rPr>
        <w:t xml:space="preserve">II - b) tenham concluído o curso na UFPB em semestre letivo </w:t>
      </w:r>
      <w:r w:rsidRPr="00933D9D">
        <w:rPr>
          <w:rFonts w:ascii="Times" w:hAnsi="Times" w:cs="Arial"/>
          <w:b/>
        </w:rPr>
        <w:t>imediatamente anterior (201</w:t>
      </w:r>
      <w:r w:rsidR="00DA3D0B">
        <w:rPr>
          <w:rFonts w:ascii="Times" w:hAnsi="Times" w:cs="Arial"/>
          <w:b/>
        </w:rPr>
        <w:t>2</w:t>
      </w:r>
      <w:r w:rsidRPr="00933D9D">
        <w:rPr>
          <w:rFonts w:ascii="Times" w:hAnsi="Times" w:cs="Arial"/>
          <w:b/>
        </w:rPr>
        <w:t>.</w:t>
      </w:r>
      <w:r w:rsidR="00DA3D0B">
        <w:rPr>
          <w:rFonts w:ascii="Times" w:hAnsi="Times" w:cs="Arial"/>
          <w:b/>
        </w:rPr>
        <w:t>2</w:t>
      </w:r>
      <w:r w:rsidRPr="00933D9D">
        <w:rPr>
          <w:rFonts w:ascii="Times" w:hAnsi="Times" w:cs="Arial"/>
          <w:b/>
        </w:rPr>
        <w:t>) ao semestre letivo corrente (201</w:t>
      </w:r>
      <w:r w:rsidR="00067470" w:rsidRPr="00933D9D">
        <w:rPr>
          <w:rFonts w:ascii="Times" w:hAnsi="Times" w:cs="Arial"/>
          <w:b/>
        </w:rPr>
        <w:t>3</w:t>
      </w:r>
      <w:r w:rsidRPr="00933D9D">
        <w:rPr>
          <w:rFonts w:ascii="Times" w:hAnsi="Times" w:cs="Arial"/>
          <w:b/>
        </w:rPr>
        <w:t>.</w:t>
      </w:r>
      <w:r w:rsidR="00DA3D0B">
        <w:rPr>
          <w:rFonts w:ascii="Times" w:hAnsi="Times" w:cs="Arial"/>
          <w:b/>
        </w:rPr>
        <w:t>1</w:t>
      </w:r>
      <w:r w:rsidRPr="00933D9D">
        <w:rPr>
          <w:rFonts w:ascii="Times" w:hAnsi="Times" w:cs="Arial"/>
          <w:b/>
        </w:rPr>
        <w:t>);</w:t>
      </w:r>
    </w:p>
    <w:p w:rsidR="003526A4" w:rsidRPr="00933D9D" w:rsidRDefault="003526A4" w:rsidP="00236C30">
      <w:pPr>
        <w:tabs>
          <w:tab w:val="left" w:pos="9000"/>
        </w:tabs>
        <w:spacing w:after="0" w:line="240" w:lineRule="auto"/>
        <w:ind w:left="426" w:firstLine="282"/>
        <w:jc w:val="both"/>
        <w:rPr>
          <w:rFonts w:ascii="Times" w:hAnsi="Times" w:cs="Arial"/>
          <w:b/>
        </w:rPr>
      </w:pPr>
      <w:r w:rsidRPr="00933D9D">
        <w:rPr>
          <w:rFonts w:ascii="Times" w:hAnsi="Times" w:cs="Arial"/>
          <w:b/>
        </w:rPr>
        <w:t>II - c) sejam prováveis concluintes da UFPB do período letivo em que formaliza o pleito (201</w:t>
      </w:r>
      <w:r w:rsidR="00DA3D0B">
        <w:rPr>
          <w:rFonts w:ascii="Times" w:hAnsi="Times" w:cs="Arial"/>
          <w:b/>
        </w:rPr>
        <w:t>3</w:t>
      </w:r>
      <w:r w:rsidRPr="00933D9D">
        <w:rPr>
          <w:rFonts w:ascii="Times" w:hAnsi="Times" w:cs="Arial"/>
          <w:b/>
        </w:rPr>
        <w:t>.</w:t>
      </w:r>
      <w:r w:rsidR="00DA3D0B">
        <w:rPr>
          <w:rFonts w:ascii="Times" w:hAnsi="Times" w:cs="Arial"/>
          <w:b/>
        </w:rPr>
        <w:t>1</w:t>
      </w:r>
      <w:r w:rsidRPr="00933D9D">
        <w:rPr>
          <w:rFonts w:ascii="Times" w:hAnsi="Times" w:cs="Arial"/>
          <w:b/>
        </w:rPr>
        <w:t>);</w:t>
      </w:r>
    </w:p>
    <w:p w:rsidR="003526A4" w:rsidRPr="00933D9D" w:rsidRDefault="003526A4" w:rsidP="00236C30">
      <w:pPr>
        <w:tabs>
          <w:tab w:val="left" w:pos="9000"/>
        </w:tabs>
        <w:spacing w:after="0" w:line="240" w:lineRule="auto"/>
        <w:ind w:left="426" w:right="-994" w:firstLine="282"/>
        <w:jc w:val="both"/>
        <w:rPr>
          <w:rFonts w:ascii="Times" w:hAnsi="Times" w:cs="Arial"/>
          <w:b/>
        </w:rPr>
      </w:pPr>
      <w:r w:rsidRPr="00933D9D">
        <w:rPr>
          <w:rFonts w:ascii="Times" w:hAnsi="Times" w:cs="Arial"/>
          <w:b/>
        </w:rPr>
        <w:t>II- d) sejam detentores de diploma da UFPB, cuja conclusão da graduação tenha ocorrido em períodos anteriores</w:t>
      </w:r>
    </w:p>
    <w:p w:rsidR="003526A4" w:rsidRPr="00067470" w:rsidRDefault="003526A4" w:rsidP="00236C30">
      <w:pPr>
        <w:tabs>
          <w:tab w:val="left" w:pos="9000"/>
        </w:tabs>
        <w:spacing w:after="0" w:line="240" w:lineRule="auto"/>
        <w:ind w:left="426" w:right="-994" w:firstLine="282"/>
        <w:jc w:val="both"/>
        <w:rPr>
          <w:rFonts w:ascii="Times" w:hAnsi="Times" w:cs="Arial"/>
          <w:b/>
          <w:u w:val="single"/>
        </w:rPr>
      </w:pPr>
      <w:r w:rsidRPr="00067470">
        <w:rPr>
          <w:rFonts w:ascii="Times" w:hAnsi="Times" w:cs="Arial"/>
          <w:b/>
          <w:u w:val="single"/>
        </w:rPr>
        <w:t>(</w:t>
      </w:r>
      <w:r w:rsidRPr="00933D9D">
        <w:rPr>
          <w:rFonts w:ascii="Times" w:hAnsi="Times" w:cs="Arial"/>
          <w:b/>
          <w:u w:val="single"/>
        </w:rPr>
        <w:t>201</w:t>
      </w:r>
      <w:r w:rsidR="00933D9D" w:rsidRPr="00933D9D">
        <w:rPr>
          <w:rFonts w:ascii="Times" w:hAnsi="Times" w:cs="Arial"/>
          <w:b/>
          <w:u w:val="single"/>
        </w:rPr>
        <w:t>2</w:t>
      </w:r>
      <w:r w:rsidR="00DA3D0B">
        <w:rPr>
          <w:rFonts w:ascii="Times" w:hAnsi="Times" w:cs="Arial"/>
          <w:b/>
          <w:u w:val="single"/>
        </w:rPr>
        <w:t>.1</w:t>
      </w:r>
      <w:r w:rsidRPr="00933D9D">
        <w:rPr>
          <w:rFonts w:ascii="Times" w:hAnsi="Times" w:cs="Arial"/>
          <w:b/>
          <w:u w:val="single"/>
        </w:rPr>
        <w:t>, 201</w:t>
      </w:r>
      <w:r w:rsidR="00933D9D" w:rsidRPr="00933D9D">
        <w:rPr>
          <w:rFonts w:ascii="Times" w:hAnsi="Times" w:cs="Arial"/>
          <w:b/>
          <w:u w:val="single"/>
        </w:rPr>
        <w:t>1</w:t>
      </w:r>
      <w:r w:rsidRPr="00933D9D">
        <w:rPr>
          <w:rFonts w:ascii="Times" w:hAnsi="Times" w:cs="Arial"/>
          <w:b/>
          <w:u w:val="single"/>
        </w:rPr>
        <w:t>.2, 201</w:t>
      </w:r>
      <w:r w:rsidR="00933D9D" w:rsidRPr="00933D9D">
        <w:rPr>
          <w:rFonts w:ascii="Times" w:hAnsi="Times" w:cs="Arial"/>
          <w:b/>
          <w:u w:val="single"/>
        </w:rPr>
        <w:t>1.1, 2010</w:t>
      </w:r>
      <w:r w:rsidRPr="00933D9D">
        <w:rPr>
          <w:rFonts w:ascii="Times" w:hAnsi="Times" w:cs="Arial"/>
          <w:b/>
          <w:u w:val="single"/>
        </w:rPr>
        <w:t xml:space="preserve">.2, </w:t>
      </w:r>
      <w:r w:rsidR="00933D9D" w:rsidRPr="00933D9D">
        <w:rPr>
          <w:rFonts w:ascii="Times" w:hAnsi="Times" w:cs="Arial"/>
          <w:b/>
          <w:u w:val="single"/>
        </w:rPr>
        <w:t>...</w:t>
      </w:r>
      <w:r w:rsidRPr="00933D9D">
        <w:rPr>
          <w:rFonts w:ascii="Times" w:hAnsi="Times" w:cs="Arial"/>
          <w:b/>
          <w:u w:val="single"/>
        </w:rPr>
        <w:t xml:space="preserve"> ).</w:t>
      </w:r>
    </w:p>
    <w:p w:rsidR="003242D2" w:rsidRDefault="003242D2">
      <w:pPr>
        <w:rPr>
          <w:rFonts w:ascii="Times" w:hAnsi="Times" w:cs="Arial"/>
          <w:sz w:val="20"/>
          <w:szCs w:val="20"/>
        </w:rPr>
      </w:pPr>
    </w:p>
    <w:p w:rsidR="003242D2" w:rsidRPr="00067470" w:rsidRDefault="003242D2">
      <w:pPr>
        <w:rPr>
          <w:rFonts w:ascii="Times" w:hAnsi="Times" w:cs="Arial"/>
          <w:sz w:val="20"/>
          <w:szCs w:val="20"/>
        </w:rPr>
      </w:pPr>
    </w:p>
    <w:p w:rsidR="00473DAA" w:rsidRDefault="009805C8" w:rsidP="003526A4">
      <w:pPr>
        <w:spacing w:before="120" w:line="240" w:lineRule="atLeast"/>
        <w:ind w:firstLine="709"/>
        <w:jc w:val="center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João Pessoa, </w:t>
      </w:r>
      <w:r w:rsidR="003242D2">
        <w:rPr>
          <w:rFonts w:ascii="Times" w:hAnsi="Times" w:cs="Arial"/>
          <w:sz w:val="24"/>
          <w:szCs w:val="24"/>
        </w:rPr>
        <w:t>2</w:t>
      </w:r>
      <w:r>
        <w:rPr>
          <w:rFonts w:ascii="Times" w:hAnsi="Times" w:cs="Arial"/>
          <w:sz w:val="24"/>
          <w:szCs w:val="24"/>
        </w:rPr>
        <w:t xml:space="preserve"> de </w:t>
      </w:r>
      <w:r w:rsidR="00F65FE3">
        <w:rPr>
          <w:rFonts w:ascii="Times" w:hAnsi="Times" w:cs="Arial"/>
          <w:sz w:val="24"/>
          <w:szCs w:val="24"/>
        </w:rPr>
        <w:t>agosto</w:t>
      </w:r>
      <w:r>
        <w:rPr>
          <w:rFonts w:ascii="Times" w:hAnsi="Times" w:cs="Arial"/>
          <w:sz w:val="24"/>
          <w:szCs w:val="24"/>
        </w:rPr>
        <w:t xml:space="preserve"> de 2013.</w:t>
      </w:r>
    </w:p>
    <w:bookmarkEnd w:id="0"/>
    <w:p w:rsidR="00236C30" w:rsidRDefault="00236C30" w:rsidP="00062C7E">
      <w:pPr>
        <w:pStyle w:val="Pr-formataoHTML"/>
        <w:spacing w:before="120" w:line="240" w:lineRule="atLeast"/>
        <w:ind w:firstLine="709"/>
        <w:jc w:val="center"/>
        <w:rPr>
          <w:rStyle w:val="style32"/>
          <w:rFonts w:ascii="Times" w:hAnsi="Times" w:cs="Arial"/>
          <w:sz w:val="24"/>
          <w:szCs w:val="24"/>
        </w:rPr>
      </w:pPr>
    </w:p>
    <w:p w:rsidR="00062C7E" w:rsidRPr="00067470" w:rsidRDefault="00062C7E" w:rsidP="00062C7E">
      <w:pPr>
        <w:pStyle w:val="Pr-formataoHTML"/>
        <w:spacing w:before="120" w:line="240" w:lineRule="atLeast"/>
        <w:ind w:firstLine="709"/>
        <w:jc w:val="center"/>
        <w:rPr>
          <w:rFonts w:ascii="Times" w:hAnsi="Times"/>
          <w:sz w:val="24"/>
          <w:szCs w:val="24"/>
        </w:rPr>
      </w:pPr>
      <w:r w:rsidRPr="00067470">
        <w:rPr>
          <w:rStyle w:val="style32"/>
          <w:rFonts w:ascii="Times" w:hAnsi="Times" w:cs="Arial"/>
          <w:sz w:val="24"/>
          <w:szCs w:val="24"/>
        </w:rPr>
        <w:t>Ariane Norma de Menezes Sá</w:t>
      </w:r>
    </w:p>
    <w:p w:rsidR="00473DAA" w:rsidRPr="00067470" w:rsidRDefault="003526A4" w:rsidP="003526A4">
      <w:pPr>
        <w:spacing w:before="120" w:line="240" w:lineRule="atLeast"/>
        <w:ind w:firstLine="709"/>
        <w:jc w:val="center"/>
        <w:rPr>
          <w:rFonts w:ascii="Times" w:hAnsi="Times"/>
          <w:sz w:val="24"/>
          <w:szCs w:val="24"/>
        </w:rPr>
      </w:pPr>
      <w:r w:rsidRPr="00067470">
        <w:rPr>
          <w:rFonts w:ascii="Times" w:hAnsi="Times" w:cs="Arial"/>
          <w:b/>
          <w:sz w:val="24"/>
          <w:szCs w:val="24"/>
        </w:rPr>
        <w:t>PRÓ-REITOR</w:t>
      </w:r>
      <w:r w:rsidR="009805C8">
        <w:rPr>
          <w:rFonts w:ascii="Times" w:hAnsi="Times" w:cs="Arial"/>
          <w:b/>
          <w:sz w:val="24"/>
          <w:szCs w:val="24"/>
        </w:rPr>
        <w:t>A</w:t>
      </w:r>
      <w:r w:rsidRPr="00067470">
        <w:rPr>
          <w:rFonts w:ascii="Times" w:hAnsi="Times" w:cs="Arial"/>
          <w:b/>
          <w:sz w:val="24"/>
          <w:szCs w:val="24"/>
        </w:rPr>
        <w:t xml:space="preserve"> DE GRADUAÇÃO</w:t>
      </w:r>
    </w:p>
    <w:sectPr w:rsidR="00473DAA" w:rsidRPr="00067470" w:rsidSect="00236C3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178" w:rsidRDefault="00193178" w:rsidP="009F60A3">
      <w:pPr>
        <w:spacing w:after="0" w:line="240" w:lineRule="auto"/>
      </w:pPr>
      <w:r>
        <w:separator/>
      </w:r>
    </w:p>
  </w:endnote>
  <w:endnote w:type="continuationSeparator" w:id="1">
    <w:p w:rsidR="00193178" w:rsidRDefault="00193178" w:rsidP="009F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178" w:rsidRDefault="00193178" w:rsidP="009F60A3">
      <w:pPr>
        <w:spacing w:after="0" w:line="240" w:lineRule="auto"/>
      </w:pPr>
      <w:r>
        <w:separator/>
      </w:r>
    </w:p>
  </w:footnote>
  <w:footnote w:type="continuationSeparator" w:id="1">
    <w:p w:rsidR="00193178" w:rsidRDefault="00193178" w:rsidP="009F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A3" w:rsidRDefault="00A26F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698907" o:spid="_x0000_s2050" type="#_x0000_t75" style="position:absolute;margin-left:0;margin-top:0;width:425.05pt;height:561pt;z-index:-251657216;mso-position-horizontal:center;mso-position-horizontal-relative:margin;mso-position-vertical:center;mso-position-vertical-relative:margin" o:allowincell="f">
          <v:imagedata r:id="rId1" o:title="logo_ufp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A3" w:rsidRDefault="00A26F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698908" o:spid="_x0000_s2051" type="#_x0000_t75" style="position:absolute;margin-left:0;margin-top:0;width:425.05pt;height:561pt;z-index:-251656192;mso-position-horizontal:center;mso-position-horizontal-relative:margin;mso-position-vertical:center;mso-position-vertical-relative:margin" o:allowincell="f">
          <v:imagedata r:id="rId1" o:title="logo_ufp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A3" w:rsidRDefault="00A26FE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698906" o:spid="_x0000_s2049" type="#_x0000_t75" style="position:absolute;margin-left:0;margin-top:0;width:425.05pt;height:561pt;z-index:-251658240;mso-position-horizontal:center;mso-position-horizontal-relative:margin;mso-position-vertical:center;mso-position-vertical-relative:margin" o:allowincell="f">
          <v:imagedata r:id="rId1" o:title="logo_ufp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9A2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27B05"/>
    <w:multiLevelType w:val="hybridMultilevel"/>
    <w:tmpl w:val="9692065C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AE64114"/>
    <w:multiLevelType w:val="hybridMultilevel"/>
    <w:tmpl w:val="60AC2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225"/>
    <w:rsid w:val="000305E9"/>
    <w:rsid w:val="000308C6"/>
    <w:rsid w:val="00041478"/>
    <w:rsid w:val="0004485C"/>
    <w:rsid w:val="00062C7E"/>
    <w:rsid w:val="00067470"/>
    <w:rsid w:val="000726F2"/>
    <w:rsid w:val="000A2697"/>
    <w:rsid w:val="000D510E"/>
    <w:rsid w:val="000D55BD"/>
    <w:rsid w:val="001048CE"/>
    <w:rsid w:val="0011083A"/>
    <w:rsid w:val="00111736"/>
    <w:rsid w:val="00143C2F"/>
    <w:rsid w:val="001712E5"/>
    <w:rsid w:val="001719C6"/>
    <w:rsid w:val="00176F82"/>
    <w:rsid w:val="00193178"/>
    <w:rsid w:val="00197772"/>
    <w:rsid w:val="001A2977"/>
    <w:rsid w:val="001C4239"/>
    <w:rsid w:val="001D41C0"/>
    <w:rsid w:val="001D78AC"/>
    <w:rsid w:val="001E14CF"/>
    <w:rsid w:val="001E42E8"/>
    <w:rsid w:val="002020B1"/>
    <w:rsid w:val="00220980"/>
    <w:rsid w:val="00236C30"/>
    <w:rsid w:val="00242F97"/>
    <w:rsid w:val="0025048D"/>
    <w:rsid w:val="0025119D"/>
    <w:rsid w:val="00260CE3"/>
    <w:rsid w:val="0027690A"/>
    <w:rsid w:val="002B3FD7"/>
    <w:rsid w:val="002D4F53"/>
    <w:rsid w:val="002D7474"/>
    <w:rsid w:val="002D7B60"/>
    <w:rsid w:val="0030106E"/>
    <w:rsid w:val="00310B55"/>
    <w:rsid w:val="0032147F"/>
    <w:rsid w:val="003224DB"/>
    <w:rsid w:val="003242A6"/>
    <w:rsid w:val="003242D2"/>
    <w:rsid w:val="003251CD"/>
    <w:rsid w:val="00330651"/>
    <w:rsid w:val="00346C3F"/>
    <w:rsid w:val="003526A4"/>
    <w:rsid w:val="003646C4"/>
    <w:rsid w:val="00375ED7"/>
    <w:rsid w:val="00376E3E"/>
    <w:rsid w:val="003803DE"/>
    <w:rsid w:val="00380B08"/>
    <w:rsid w:val="003819B3"/>
    <w:rsid w:val="00390834"/>
    <w:rsid w:val="00390D7B"/>
    <w:rsid w:val="003B2CF4"/>
    <w:rsid w:val="003B3116"/>
    <w:rsid w:val="003C23AD"/>
    <w:rsid w:val="003C5FBC"/>
    <w:rsid w:val="003E22AD"/>
    <w:rsid w:val="004004FD"/>
    <w:rsid w:val="00401AAD"/>
    <w:rsid w:val="004316E5"/>
    <w:rsid w:val="00464D05"/>
    <w:rsid w:val="00466525"/>
    <w:rsid w:val="00473DAA"/>
    <w:rsid w:val="00482CFD"/>
    <w:rsid w:val="004835F5"/>
    <w:rsid w:val="0048463B"/>
    <w:rsid w:val="004904CB"/>
    <w:rsid w:val="0049548D"/>
    <w:rsid w:val="0049690A"/>
    <w:rsid w:val="004C108B"/>
    <w:rsid w:val="004D5ACB"/>
    <w:rsid w:val="004F4FF1"/>
    <w:rsid w:val="00511735"/>
    <w:rsid w:val="005129EC"/>
    <w:rsid w:val="00525D1E"/>
    <w:rsid w:val="00527682"/>
    <w:rsid w:val="00537F2B"/>
    <w:rsid w:val="005563FA"/>
    <w:rsid w:val="00565F04"/>
    <w:rsid w:val="00580298"/>
    <w:rsid w:val="00594970"/>
    <w:rsid w:val="005B2739"/>
    <w:rsid w:val="005D0D22"/>
    <w:rsid w:val="005D5993"/>
    <w:rsid w:val="005D5E43"/>
    <w:rsid w:val="00621DBC"/>
    <w:rsid w:val="0067251C"/>
    <w:rsid w:val="006736D1"/>
    <w:rsid w:val="00677A83"/>
    <w:rsid w:val="00690434"/>
    <w:rsid w:val="00697D07"/>
    <w:rsid w:val="006A7117"/>
    <w:rsid w:val="006A7A11"/>
    <w:rsid w:val="006B0DA3"/>
    <w:rsid w:val="006F45F1"/>
    <w:rsid w:val="006F6FAA"/>
    <w:rsid w:val="00700325"/>
    <w:rsid w:val="0071622C"/>
    <w:rsid w:val="00747721"/>
    <w:rsid w:val="007A364A"/>
    <w:rsid w:val="007B23B8"/>
    <w:rsid w:val="007B4C8B"/>
    <w:rsid w:val="007E3CFC"/>
    <w:rsid w:val="007E54AD"/>
    <w:rsid w:val="00804932"/>
    <w:rsid w:val="00806495"/>
    <w:rsid w:val="00825FB7"/>
    <w:rsid w:val="00861CF5"/>
    <w:rsid w:val="00885AB3"/>
    <w:rsid w:val="008A40E7"/>
    <w:rsid w:val="008C3225"/>
    <w:rsid w:val="008C581E"/>
    <w:rsid w:val="008C6B0E"/>
    <w:rsid w:val="00900B84"/>
    <w:rsid w:val="009151B7"/>
    <w:rsid w:val="00931D4A"/>
    <w:rsid w:val="00933D9D"/>
    <w:rsid w:val="009656B2"/>
    <w:rsid w:val="009805C8"/>
    <w:rsid w:val="00982C46"/>
    <w:rsid w:val="0098592F"/>
    <w:rsid w:val="009A49D0"/>
    <w:rsid w:val="009A727E"/>
    <w:rsid w:val="009C15D1"/>
    <w:rsid w:val="009D0FEC"/>
    <w:rsid w:val="009F115B"/>
    <w:rsid w:val="009F60A3"/>
    <w:rsid w:val="00A020A1"/>
    <w:rsid w:val="00A24D27"/>
    <w:rsid w:val="00A26FEC"/>
    <w:rsid w:val="00A4283E"/>
    <w:rsid w:val="00A5506F"/>
    <w:rsid w:val="00A73A4D"/>
    <w:rsid w:val="00A77FC4"/>
    <w:rsid w:val="00A80325"/>
    <w:rsid w:val="00A852C3"/>
    <w:rsid w:val="00A9799A"/>
    <w:rsid w:val="00AA09F8"/>
    <w:rsid w:val="00AA30B3"/>
    <w:rsid w:val="00AA5819"/>
    <w:rsid w:val="00AB35F3"/>
    <w:rsid w:val="00AB71FE"/>
    <w:rsid w:val="00AC0198"/>
    <w:rsid w:val="00AC0A57"/>
    <w:rsid w:val="00AD213B"/>
    <w:rsid w:val="00AE72DC"/>
    <w:rsid w:val="00AF087A"/>
    <w:rsid w:val="00AF624F"/>
    <w:rsid w:val="00B1550E"/>
    <w:rsid w:val="00B304A6"/>
    <w:rsid w:val="00B3139A"/>
    <w:rsid w:val="00B65ECE"/>
    <w:rsid w:val="00B7013C"/>
    <w:rsid w:val="00B92F50"/>
    <w:rsid w:val="00BA10AC"/>
    <w:rsid w:val="00BB3297"/>
    <w:rsid w:val="00BF2C58"/>
    <w:rsid w:val="00BF6271"/>
    <w:rsid w:val="00C46E63"/>
    <w:rsid w:val="00C559FF"/>
    <w:rsid w:val="00C758BC"/>
    <w:rsid w:val="00C77223"/>
    <w:rsid w:val="00C84E73"/>
    <w:rsid w:val="00CA6751"/>
    <w:rsid w:val="00CA7DE3"/>
    <w:rsid w:val="00CB5CF8"/>
    <w:rsid w:val="00CC1E25"/>
    <w:rsid w:val="00CE07B3"/>
    <w:rsid w:val="00CE5BCA"/>
    <w:rsid w:val="00CE71B1"/>
    <w:rsid w:val="00CF19F6"/>
    <w:rsid w:val="00D00D0D"/>
    <w:rsid w:val="00D21046"/>
    <w:rsid w:val="00D24854"/>
    <w:rsid w:val="00D32AA1"/>
    <w:rsid w:val="00D44D15"/>
    <w:rsid w:val="00D53E29"/>
    <w:rsid w:val="00D84B7C"/>
    <w:rsid w:val="00D942DB"/>
    <w:rsid w:val="00D96409"/>
    <w:rsid w:val="00DA3D0B"/>
    <w:rsid w:val="00DA3E55"/>
    <w:rsid w:val="00DC062C"/>
    <w:rsid w:val="00E02A65"/>
    <w:rsid w:val="00E02EA4"/>
    <w:rsid w:val="00E07247"/>
    <w:rsid w:val="00E166E1"/>
    <w:rsid w:val="00E36042"/>
    <w:rsid w:val="00E976B0"/>
    <w:rsid w:val="00EB3CC1"/>
    <w:rsid w:val="00EC02C8"/>
    <w:rsid w:val="00ED075F"/>
    <w:rsid w:val="00ED52C1"/>
    <w:rsid w:val="00EF2246"/>
    <w:rsid w:val="00EF680D"/>
    <w:rsid w:val="00F00382"/>
    <w:rsid w:val="00F11FA7"/>
    <w:rsid w:val="00F14A7A"/>
    <w:rsid w:val="00F65FE3"/>
    <w:rsid w:val="00F76465"/>
    <w:rsid w:val="00F76D1B"/>
    <w:rsid w:val="00F92F31"/>
    <w:rsid w:val="00FA1027"/>
    <w:rsid w:val="00FA3ADA"/>
    <w:rsid w:val="00FB017D"/>
    <w:rsid w:val="00FB7017"/>
    <w:rsid w:val="00FC4934"/>
    <w:rsid w:val="00FC5BB7"/>
    <w:rsid w:val="00FC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25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C32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C3225"/>
    <w:rPr>
      <w:rFonts w:ascii="Times New Roman" w:eastAsia="Times New Roman" w:hAnsi="Times New Roman" w:cs="Times New Roman"/>
      <w:b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3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C3225"/>
    <w:rPr>
      <w:rFonts w:ascii="Courier New" w:eastAsia="Times New Roman" w:hAnsi="Courier New" w:cs="Times New Roman"/>
    </w:rPr>
  </w:style>
  <w:style w:type="paragraph" w:styleId="Corpodetexto2">
    <w:name w:val="Body Text 2"/>
    <w:basedOn w:val="Normal"/>
    <w:link w:val="Corpodetexto2Char"/>
    <w:unhideWhenUsed/>
    <w:rsid w:val="008C322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Corpodetexto2Char">
    <w:name w:val="Corpo de texto 2 Char"/>
    <w:link w:val="Corpodetexto2"/>
    <w:rsid w:val="008C3225"/>
    <w:rPr>
      <w:rFonts w:ascii="Times New Roman" w:eastAsia="Times New Roman" w:hAnsi="Times New Roman" w:cs="Times New Roman"/>
      <w:b/>
      <w:sz w:val="32"/>
    </w:rPr>
  </w:style>
  <w:style w:type="character" w:customStyle="1" w:styleId="style32">
    <w:name w:val="style32"/>
    <w:rsid w:val="008C3225"/>
    <w:rPr>
      <w:rFonts w:ascii="Verdana" w:hAnsi="Verdana" w:hint="default"/>
      <w:b/>
      <w:bCs/>
      <w:sz w:val="21"/>
      <w:szCs w:val="2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3225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8C3225"/>
    <w:rPr>
      <w:rFonts w:ascii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8C32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7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1735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uiPriority w:val="22"/>
    <w:qFormat/>
    <w:rsid w:val="00DC062C"/>
    <w:rPr>
      <w:b/>
      <w:bCs/>
    </w:rPr>
  </w:style>
  <w:style w:type="paragraph" w:customStyle="1" w:styleId="Default">
    <w:name w:val="Default"/>
    <w:rsid w:val="004F4F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F6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60A3"/>
    <w:rPr>
      <w:rFonts w:ascii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9F6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60A3"/>
    <w:rPr>
      <w:rFonts w:ascii="Calibri" w:hAnsi="Calibri" w:cs="Times New Roman"/>
      <w:sz w:val="22"/>
      <w:szCs w:val="22"/>
    </w:rPr>
  </w:style>
  <w:style w:type="paragraph" w:customStyle="1" w:styleId="western">
    <w:name w:val="western"/>
    <w:basedOn w:val="Normal"/>
    <w:rsid w:val="0080649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A7A1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C559F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59F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cury.monic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g.ufpb.br" TargetMode="External"/><Relationship Id="rId17" Type="http://schemas.openxmlformats.org/officeDocument/2006/relationships/hyperlink" Target="mailto:cury.monic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ordenacao.clm.ufpb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e.jus.br/eleitor/certidoes/certidao-de-quitacao-eleitor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fpb.br/portal_prg_codes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ufpb.br/sods/imagens/Brastra.gi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D7AA-C8EB-495D-8FF4-8FE886AB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2683</Words>
  <Characters>14491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17140</CharactersWithSpaces>
  <SharedDoc>false</SharedDoc>
  <HLinks>
    <vt:vector size="18" baseType="variant">
      <vt:variant>
        <vt:i4>5832705</vt:i4>
      </vt:variant>
      <vt:variant>
        <vt:i4>6</vt:i4>
      </vt:variant>
      <vt:variant>
        <vt:i4>0</vt:i4>
      </vt:variant>
      <vt:variant>
        <vt:i4>5</vt:i4>
      </vt:variant>
      <vt:variant>
        <vt:lpwstr>http://www.prg.ufpb.br/Ingradclassificados2012.2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http://www.ufpb.br/</vt:lpwstr>
      </vt:variant>
      <vt:variant>
        <vt:lpwstr/>
      </vt:variant>
      <vt:variant>
        <vt:i4>3473514</vt:i4>
      </vt:variant>
      <vt:variant>
        <vt:i4>2133</vt:i4>
      </vt:variant>
      <vt:variant>
        <vt:i4>1025</vt:i4>
      </vt:variant>
      <vt:variant>
        <vt:i4>1</vt:i4>
      </vt:variant>
      <vt:variant>
        <vt:lpwstr>http://www.ufpb.br/sods/imagens/Brastra.gif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cp:lastModifiedBy>cadastro</cp:lastModifiedBy>
  <cp:revision>29</cp:revision>
  <cp:lastPrinted>2013-08-02T19:47:00Z</cp:lastPrinted>
  <dcterms:created xsi:type="dcterms:W3CDTF">2013-07-30T12:32:00Z</dcterms:created>
  <dcterms:modified xsi:type="dcterms:W3CDTF">2013-08-06T17:52:00Z</dcterms:modified>
</cp:coreProperties>
</file>